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AF" w:rsidRDefault="00487DAF" w:rsidP="002A4302">
      <w:r>
        <w:t xml:space="preserve"> </w:t>
      </w:r>
    </w:p>
    <w:p w:rsidR="00487DAF" w:rsidRDefault="00487DAF" w:rsidP="00487DAF">
      <w:r>
        <w:t xml:space="preserve">    </w:t>
      </w:r>
    </w:p>
    <w:tbl>
      <w:tblPr>
        <w:tblpPr w:leftFromText="141" w:rightFromText="141" w:vertAnchor="text" w:horzAnchor="margin" w:tblpY="61"/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4160"/>
      </w:tblGrid>
      <w:tr w:rsidR="00DF7BAC" w:rsidRPr="00DF7BAC" w:rsidTr="00DF7BAC">
        <w:trPr>
          <w:trHeight w:val="288"/>
        </w:trPr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AC" w:rsidRDefault="00DF7BAC" w:rsidP="00DF7BA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Domov a Centrum aktivity,</w:t>
            </w:r>
          </w:p>
          <w:p w:rsidR="00DF7BAC" w:rsidRPr="00DF7BAC" w:rsidRDefault="00DF7BAC" w:rsidP="00DF7BAC">
            <w:pPr>
              <w:rPr>
                <w:rFonts w:ascii="Calibri" w:hAnsi="Calibri"/>
                <w:b/>
                <w:bCs/>
                <w:color w:val="000000"/>
              </w:rPr>
            </w:pPr>
            <w:r w:rsidRPr="00DF7B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p. o.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AC" w:rsidRPr="00DF7BAC" w:rsidRDefault="00DF7BAC" w:rsidP="00DF7BAC">
            <w:pPr>
              <w:rPr>
                <w:rFonts w:ascii="Calibri" w:hAnsi="Calibri"/>
                <w:color w:val="000000"/>
              </w:rPr>
            </w:pPr>
            <w:r w:rsidRPr="00DF7B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AC" w:rsidRPr="00DF7BAC" w:rsidRDefault="00DF7BAC" w:rsidP="00DF7BAC">
            <w:pPr>
              <w:rPr>
                <w:rFonts w:ascii="Calibri" w:hAnsi="Calibri"/>
                <w:color w:val="000000"/>
              </w:rPr>
            </w:pPr>
            <w:r w:rsidRPr="00DF7B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BAC" w:rsidRPr="00DF7BAC" w:rsidRDefault="00DF7BAC" w:rsidP="00DF7BAC">
            <w:pPr>
              <w:rPr>
                <w:rFonts w:ascii="Calibri" w:hAnsi="Calibri"/>
                <w:color w:val="000000"/>
              </w:rPr>
            </w:pPr>
            <w:r w:rsidRPr="00DF7B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</w:t>
            </w:r>
            <w:r w:rsidRPr="00E1428C">
              <w:t>7</w:t>
            </w:r>
            <w:r w:rsidR="00F2391F">
              <w:t>(</w:t>
            </w:r>
            <w:r w:rsidRPr="00E1428C">
              <w:t>a,</w:t>
            </w:r>
            <w:r>
              <w:t xml:space="preserve"> </w:t>
            </w:r>
            <w:r w:rsidRPr="00E1428C">
              <w:t>b,</w:t>
            </w:r>
            <w:r>
              <w:t xml:space="preserve"> </w:t>
            </w:r>
            <w:r w:rsidRPr="00E1428C">
              <w:t>c,</w:t>
            </w:r>
            <w:r>
              <w:t xml:space="preserve"> </w:t>
            </w:r>
            <w:r w:rsidRPr="00E1428C">
              <w:t>d</w:t>
            </w:r>
            <w:r w:rsidR="00F2391F">
              <w:t>)</w:t>
            </w:r>
            <w:r>
              <w:t>-1.3/D,CHB</w:t>
            </w:r>
          </w:p>
        </w:tc>
      </w:tr>
      <w:tr w:rsidR="00DF7BAC" w:rsidRPr="00DF7BAC" w:rsidTr="00DF7BAC">
        <w:trPr>
          <w:trHeight w:val="288"/>
        </w:trPr>
        <w:tc>
          <w:tcPr>
            <w:tcW w:w="48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AC" w:rsidRPr="00DF7BAC" w:rsidRDefault="00DF7BAC" w:rsidP="00DF7BAC">
            <w:pPr>
              <w:rPr>
                <w:rFonts w:ascii="Calibri" w:hAnsi="Calibri"/>
                <w:b/>
                <w:bCs/>
                <w:color w:val="000000"/>
              </w:rPr>
            </w:pPr>
            <w:r w:rsidRPr="00DF7B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Liberecká 451, 463 42 Hodkovice nad Mohelkou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BAC" w:rsidRPr="00DF7BAC" w:rsidRDefault="00DF7BAC" w:rsidP="00DF7BAC">
            <w:pPr>
              <w:rPr>
                <w:rFonts w:ascii="Calibri" w:hAnsi="Calibri"/>
                <w:color w:val="000000"/>
              </w:rPr>
            </w:pPr>
            <w:r w:rsidRPr="00DF7B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F7BAC" w:rsidRPr="00DF7BAC" w:rsidTr="00DF7BAC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AC" w:rsidRPr="00DF7BAC" w:rsidRDefault="00DF7BAC" w:rsidP="00DF7BAC">
            <w:pPr>
              <w:rPr>
                <w:rFonts w:ascii="Calibri" w:hAnsi="Calibri"/>
                <w:b/>
                <w:bCs/>
                <w:color w:val="000000"/>
              </w:rPr>
            </w:pPr>
            <w:r w:rsidRPr="00DF7B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AC" w:rsidRPr="00DF7BAC" w:rsidRDefault="00DF7BAC" w:rsidP="00DF7BA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AC" w:rsidRPr="00DF7BAC" w:rsidRDefault="00DF7BAC" w:rsidP="00DF7BA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AC" w:rsidRPr="00DF7BAC" w:rsidRDefault="00DF7BAC" w:rsidP="00DF7BA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AC" w:rsidRPr="00DF7BAC" w:rsidRDefault="00DF7BAC" w:rsidP="00DF7BA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BAC" w:rsidRPr="00DF7BAC" w:rsidRDefault="00DF7BAC" w:rsidP="00DF7BAC">
            <w:pPr>
              <w:rPr>
                <w:rFonts w:ascii="Calibri" w:hAnsi="Calibri"/>
                <w:color w:val="000000"/>
              </w:rPr>
            </w:pPr>
            <w:r w:rsidRPr="00DF7B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F7BAC" w:rsidRPr="00DF7BAC" w:rsidTr="00DF7BAC">
        <w:trPr>
          <w:trHeight w:val="360"/>
        </w:trPr>
        <w:tc>
          <w:tcPr>
            <w:tcW w:w="896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7BAC" w:rsidRPr="00DF7BAC" w:rsidRDefault="00DF7BAC" w:rsidP="00DF7BAC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Stížnosti a jejich vyřizování</w:t>
            </w:r>
          </w:p>
        </w:tc>
      </w:tr>
      <w:tr w:rsidR="00DF7BAC" w:rsidRPr="00DF7BAC" w:rsidTr="00DF7BAC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BAC" w:rsidRPr="00DF7BAC" w:rsidRDefault="00DF7BAC" w:rsidP="00DF7BAC">
            <w:pPr>
              <w:rPr>
                <w:rFonts w:ascii="Calibri" w:hAnsi="Calibri"/>
                <w:b/>
                <w:bCs/>
                <w:color w:val="000000"/>
              </w:rPr>
            </w:pPr>
            <w:r w:rsidRPr="00DF7B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AC" w:rsidRPr="00DF7BAC" w:rsidRDefault="00DF7BAC" w:rsidP="00DF7BA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AC" w:rsidRPr="00DF7BAC" w:rsidRDefault="00DF7BAC" w:rsidP="00DF7BA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AC" w:rsidRPr="00DF7BAC" w:rsidRDefault="00DF7BAC" w:rsidP="00DF7BA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BAC" w:rsidRPr="00DF7BAC" w:rsidRDefault="00DF7BAC" w:rsidP="00DF7BA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BAC" w:rsidRPr="00DF7BAC" w:rsidRDefault="00DF7BAC" w:rsidP="00DF7BAC">
            <w:pPr>
              <w:rPr>
                <w:rFonts w:ascii="Calibri" w:hAnsi="Calibri"/>
                <w:color w:val="000000"/>
              </w:rPr>
            </w:pPr>
            <w:r w:rsidRPr="00DF7B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F7BAC" w:rsidRPr="00DF7BAC" w:rsidTr="00DF7BAC">
        <w:trPr>
          <w:trHeight w:val="300"/>
        </w:trPr>
        <w:tc>
          <w:tcPr>
            <w:tcW w:w="38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BAC" w:rsidRDefault="00DF7BAC" w:rsidP="00DF7BAC">
            <w:pPr>
              <w:rPr>
                <w:rFonts w:ascii="Calibri" w:hAnsi="Calibri"/>
                <w:b/>
                <w:bCs/>
                <w:color w:val="000000"/>
              </w:rPr>
            </w:pPr>
            <w:r w:rsidRPr="00DF7B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Pl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atnost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od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01.01.2013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Standard 7</w:t>
            </w:r>
          </w:p>
          <w:p w:rsidR="00DF7BAC" w:rsidRPr="00DF7BAC" w:rsidRDefault="00523668" w:rsidP="00DF7BA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Aktualizace: 22</w:t>
            </w:r>
            <w:r w:rsidR="00DF7B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 1. 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BAC" w:rsidRPr="00DF7BAC" w:rsidRDefault="00DF7BAC" w:rsidP="00DF7BAC">
            <w:pPr>
              <w:rPr>
                <w:rFonts w:ascii="Calibri" w:hAnsi="Calibri"/>
                <w:color w:val="000000"/>
              </w:rPr>
            </w:pPr>
            <w:r w:rsidRPr="00DF7B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BAC" w:rsidRPr="00DF7BAC" w:rsidRDefault="00DF7BAC" w:rsidP="00DF7BAC">
            <w:pPr>
              <w:rPr>
                <w:rFonts w:ascii="Calibri" w:hAnsi="Calibri"/>
                <w:color w:val="000000"/>
              </w:rPr>
            </w:pPr>
            <w:r w:rsidRPr="00DF7B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BE12DA" w:rsidRDefault="00BE12DA" w:rsidP="00487DAF">
      <w:pPr>
        <w:jc w:val="both"/>
      </w:pPr>
    </w:p>
    <w:p w:rsidR="00E14D26" w:rsidRDefault="00487DAF" w:rsidP="00487DAF">
      <w:pPr>
        <w:jc w:val="both"/>
      </w:pPr>
      <w:r>
        <w:rPr>
          <w:b/>
        </w:rPr>
        <w:t xml:space="preserve">závaznost: </w:t>
      </w:r>
      <w:r w:rsidR="00736DC9">
        <w:t>všichni uživatelé</w:t>
      </w:r>
      <w:r w:rsidR="00AE06A0">
        <w:t>, opatrovníci, rodinní příslušníci</w:t>
      </w:r>
      <w:r w:rsidR="00055DA2">
        <w:t xml:space="preserve"> a návštěvníci zařízení, zaměstnanci</w:t>
      </w:r>
      <w:r w:rsidR="00190B39">
        <w:t xml:space="preserve">. </w:t>
      </w:r>
    </w:p>
    <w:p w:rsidR="005F2C49" w:rsidRDefault="005F2C49" w:rsidP="005F2C49">
      <w:pPr>
        <w:rPr>
          <w:b/>
        </w:rPr>
      </w:pPr>
    </w:p>
    <w:p w:rsidR="005F2C49" w:rsidRDefault="005F2C49" w:rsidP="005F2C49">
      <w:r w:rsidRPr="009B5C7A">
        <w:rPr>
          <w:b/>
        </w:rPr>
        <w:t>Připomínka</w:t>
      </w:r>
      <w:r>
        <w:rPr>
          <w:b/>
        </w:rPr>
        <w:t xml:space="preserve"> = </w:t>
      </w:r>
      <w:r>
        <w:t xml:space="preserve">upozornění na </w:t>
      </w:r>
      <w:r w:rsidR="0044373C">
        <w:t xml:space="preserve">drobné </w:t>
      </w:r>
      <w:r>
        <w:t>nedostatky stávajících pravidel, pracovních metod, postupů apod. tak, aby v budoucnu lépe vyhovovaly potřebám uživatelů.</w:t>
      </w:r>
    </w:p>
    <w:p w:rsidR="005F2C49" w:rsidRDefault="005F2C49" w:rsidP="005F2C49"/>
    <w:p w:rsidR="005F2C49" w:rsidRDefault="005F2C49" w:rsidP="005F2C49">
      <w:r>
        <w:rPr>
          <w:b/>
        </w:rPr>
        <w:t>P</w:t>
      </w:r>
      <w:r w:rsidRPr="008D768E">
        <w:rPr>
          <w:b/>
        </w:rPr>
        <w:t>odnět</w:t>
      </w:r>
      <w:r>
        <w:rPr>
          <w:b/>
        </w:rPr>
        <w:t xml:space="preserve"> = </w:t>
      </w:r>
      <w:r>
        <w:t>konkrétní návrh směřující k doplnění, zlepšení stávající služby, pracovní metody, pravidla apod., podnět je možné řešit okamžitě.</w:t>
      </w:r>
      <w:bookmarkStart w:id="0" w:name="_GoBack"/>
      <w:bookmarkEnd w:id="0"/>
    </w:p>
    <w:p w:rsidR="005F2C49" w:rsidRDefault="005F2C49" w:rsidP="005F2C49"/>
    <w:p w:rsidR="005F2C49" w:rsidRPr="005F2C49" w:rsidRDefault="005F2C49" w:rsidP="005F2C49">
      <w:pPr>
        <w:rPr>
          <w:b/>
        </w:rPr>
      </w:pPr>
      <w:r w:rsidRPr="00BE12DA">
        <w:rPr>
          <w:b/>
        </w:rPr>
        <w:t>Připomínky a podněty</w:t>
      </w:r>
      <w:r w:rsidR="0044373C">
        <w:t xml:space="preserve"> jsou zjišťovány </w:t>
      </w:r>
      <w:r>
        <w:t xml:space="preserve">průběžně </w:t>
      </w:r>
      <w:r w:rsidR="0044373C">
        <w:t xml:space="preserve">zejména </w:t>
      </w:r>
      <w:r>
        <w:t xml:space="preserve">při rozhovorech </w:t>
      </w:r>
      <w:r w:rsidR="0044373C">
        <w:t xml:space="preserve">pracovníků </w:t>
      </w:r>
      <w:r>
        <w:t xml:space="preserve">s uživateli během poskytování služby a na schůzkách s uživateli služeb, je na ně reagováno </w:t>
      </w:r>
      <w:r w:rsidRPr="005F2C49">
        <w:rPr>
          <w:b/>
        </w:rPr>
        <w:t xml:space="preserve">okamžitě nebo co nejdříve </w:t>
      </w:r>
      <w:r w:rsidRPr="00BE12DA">
        <w:t>dle možností pracovníků</w:t>
      </w:r>
      <w:r w:rsidR="00BE12DA">
        <w:t xml:space="preserve"> ve službě</w:t>
      </w:r>
      <w:r w:rsidR="0044373C">
        <w:t xml:space="preserve">. Pracovník, který přijme připomínku nebo podnět si dle charakteru připomínky (podnětu) vyžádá součinnost nadřízených pracovníků. Uživatelé služeb se svými každodenními připomínkami a podněty podílejí na </w:t>
      </w:r>
      <w:r w:rsidR="00426F6D">
        <w:t>kvalitním chodu zařízení a služ</w:t>
      </w:r>
      <w:r w:rsidR="0044373C">
        <w:t>eb. Není vedena písemná evidence připomínek a podnětů.</w:t>
      </w:r>
    </w:p>
    <w:p w:rsidR="005F2C49" w:rsidRDefault="005F2C49" w:rsidP="00487DAF">
      <w:pPr>
        <w:jc w:val="both"/>
      </w:pPr>
    </w:p>
    <w:p w:rsidR="009B5C7A" w:rsidRDefault="00AE06A0" w:rsidP="00C47101">
      <w:r w:rsidRPr="009B5C7A">
        <w:rPr>
          <w:b/>
        </w:rPr>
        <w:t>S</w:t>
      </w:r>
      <w:r w:rsidR="00487DAF" w:rsidRPr="009B5C7A">
        <w:rPr>
          <w:b/>
        </w:rPr>
        <w:t>tížnost</w:t>
      </w:r>
      <w:r w:rsidR="009B5C7A">
        <w:t xml:space="preserve"> = </w:t>
      </w:r>
      <w:r w:rsidR="00487DAF" w:rsidRPr="00252419">
        <w:t xml:space="preserve">vyjádřená nespokojenost </w:t>
      </w:r>
      <w:r w:rsidR="00487DAF" w:rsidRPr="00BE12DA">
        <w:rPr>
          <w:b/>
        </w:rPr>
        <w:t>vyžadující složitější řešení</w:t>
      </w:r>
      <w:r w:rsidR="00487DAF" w:rsidRPr="00252419">
        <w:t xml:space="preserve"> než okamžitou reakci</w:t>
      </w:r>
      <w:r w:rsidR="00DC2D52">
        <w:t xml:space="preserve"> </w:t>
      </w:r>
    </w:p>
    <w:p w:rsidR="005F2C49" w:rsidRDefault="009B5C7A" w:rsidP="009B5C7A">
      <w:pPr>
        <w:rPr>
          <w:b/>
        </w:rPr>
      </w:pPr>
      <w:r>
        <w:t xml:space="preserve">               = </w:t>
      </w:r>
      <w:r w:rsidR="00487DAF" w:rsidRPr="00252419">
        <w:t>podání</w:t>
      </w:r>
      <w:r w:rsidR="009B0421">
        <w:t>,</w:t>
      </w:r>
      <w:r w:rsidR="00487DAF" w:rsidRPr="00252419">
        <w:t xml:space="preserve"> v němž je stěžováno </w:t>
      </w:r>
      <w:r w:rsidR="00487DAF" w:rsidRPr="00736DC9">
        <w:rPr>
          <w:b/>
        </w:rPr>
        <w:t>na kvalitu nebo způsob poskytování služeb</w:t>
      </w:r>
      <w:r w:rsidR="00BE12DA">
        <w:rPr>
          <w:b/>
        </w:rPr>
        <w:t>.</w:t>
      </w:r>
    </w:p>
    <w:p w:rsidR="005F2C49" w:rsidRDefault="005F2C49" w:rsidP="009B5C7A"/>
    <w:p w:rsidR="002834DA" w:rsidRDefault="00C47101" w:rsidP="00DC2D52">
      <w:pPr>
        <w:rPr>
          <w:b/>
        </w:rPr>
      </w:pPr>
      <w:r w:rsidRPr="009B5C7A">
        <w:rPr>
          <w:b/>
        </w:rPr>
        <w:t>Ú</w:t>
      </w:r>
      <w:r w:rsidR="009B5C7A" w:rsidRPr="009B5C7A">
        <w:rPr>
          <w:b/>
        </w:rPr>
        <w:t>kol</w:t>
      </w:r>
      <w:r w:rsidRPr="009B5C7A">
        <w:rPr>
          <w:b/>
        </w:rPr>
        <w:t xml:space="preserve"> stížnosti</w:t>
      </w:r>
      <w:r w:rsidR="00055DA2">
        <w:rPr>
          <w:b/>
        </w:rPr>
        <w:t xml:space="preserve"> = </w:t>
      </w:r>
      <w:r w:rsidR="009B5C7A" w:rsidRPr="009B5C7A">
        <w:rPr>
          <w:b/>
        </w:rPr>
        <w:t xml:space="preserve">upozornit, že již </w:t>
      </w:r>
      <w:r w:rsidRPr="009B5C7A">
        <w:rPr>
          <w:b/>
        </w:rPr>
        <w:t>došlo k porušení stávajících pravidel nebo práv uživatelů.</w:t>
      </w:r>
    </w:p>
    <w:p w:rsidR="009D3171" w:rsidRDefault="009D3171" w:rsidP="00487DAF"/>
    <w:p w:rsidR="00AE06A0" w:rsidRDefault="009D3171" w:rsidP="00487DAF">
      <w:r>
        <w:t>S</w:t>
      </w:r>
      <w:r w:rsidR="00487DAF" w:rsidRPr="00AE06A0">
        <w:rPr>
          <w:b/>
          <w:bCs/>
        </w:rPr>
        <w:t>tížnost</w:t>
      </w:r>
      <w:r>
        <w:rPr>
          <w:b/>
          <w:bCs/>
        </w:rPr>
        <w:t xml:space="preserve"> může podat:</w:t>
      </w:r>
      <w:r w:rsidR="00AE06A0" w:rsidRPr="00AE06A0">
        <w:t xml:space="preserve"> </w:t>
      </w:r>
    </w:p>
    <w:p w:rsidR="00487DAF" w:rsidRPr="00AE06A0" w:rsidRDefault="008D768E" w:rsidP="00487DAF">
      <w:pPr>
        <w:rPr>
          <w:u w:val="single"/>
        </w:rPr>
      </w:pPr>
      <w:r w:rsidRPr="00AE06A0">
        <w:rPr>
          <w:b/>
        </w:rPr>
        <w:t>uživate</w:t>
      </w:r>
      <w:r w:rsidR="00AE06A0" w:rsidRPr="00AE06A0">
        <w:rPr>
          <w:b/>
        </w:rPr>
        <w:t>l</w:t>
      </w:r>
      <w:r w:rsidR="00AE06A0" w:rsidRPr="00AE06A0">
        <w:t xml:space="preserve">, </w:t>
      </w:r>
      <w:r w:rsidR="00487DAF" w:rsidRPr="00AE06A0">
        <w:rPr>
          <w:b/>
        </w:rPr>
        <w:t>op</w:t>
      </w:r>
      <w:r w:rsidRPr="00AE06A0">
        <w:rPr>
          <w:b/>
        </w:rPr>
        <w:t>atrovník uživatele</w:t>
      </w:r>
      <w:r w:rsidR="00AE06A0" w:rsidRPr="00AE06A0">
        <w:rPr>
          <w:b/>
        </w:rPr>
        <w:t xml:space="preserve">, </w:t>
      </w:r>
      <w:r w:rsidR="00487DAF" w:rsidRPr="00AE06A0">
        <w:rPr>
          <w:b/>
        </w:rPr>
        <w:t>ro</w:t>
      </w:r>
      <w:r w:rsidRPr="00AE06A0">
        <w:rPr>
          <w:b/>
        </w:rPr>
        <w:t>dinný příslušník v zájmu uživatele</w:t>
      </w:r>
    </w:p>
    <w:p w:rsidR="00C47101" w:rsidRDefault="00AE06A0" w:rsidP="00C47101">
      <w:pPr>
        <w:rPr>
          <w:b/>
        </w:rPr>
      </w:pPr>
      <w:r w:rsidRPr="00C47101">
        <w:rPr>
          <w:b/>
        </w:rPr>
        <w:t>Každý uživatel</w:t>
      </w:r>
      <w:r w:rsidR="00C47101">
        <w:rPr>
          <w:b/>
        </w:rPr>
        <w:t xml:space="preserve"> </w:t>
      </w:r>
      <w:r w:rsidRPr="00C47101">
        <w:rPr>
          <w:b/>
        </w:rPr>
        <w:t xml:space="preserve">může </w:t>
      </w:r>
      <w:r w:rsidR="00C47101">
        <w:rPr>
          <w:b/>
        </w:rPr>
        <w:t>stížnost sdělovat osobně, prostřednictví</w:t>
      </w:r>
      <w:r w:rsidR="006F7288">
        <w:rPr>
          <w:b/>
        </w:rPr>
        <w:t>m</w:t>
      </w:r>
      <w:r w:rsidR="00C47101">
        <w:rPr>
          <w:b/>
        </w:rPr>
        <w:t xml:space="preserve"> opatrovníka, prostřednictví</w:t>
      </w:r>
      <w:r w:rsidR="006F7288">
        <w:rPr>
          <w:b/>
        </w:rPr>
        <w:t>m</w:t>
      </w:r>
      <w:r w:rsidR="00C47101">
        <w:rPr>
          <w:b/>
        </w:rPr>
        <w:t xml:space="preserve"> jiného uživatele, zaměstnance, kterému důvěřuje. </w:t>
      </w:r>
    </w:p>
    <w:p w:rsidR="00C47101" w:rsidRPr="00C47101" w:rsidRDefault="00C47101" w:rsidP="00C47101">
      <w:pPr>
        <w:rPr>
          <w:b/>
        </w:rPr>
      </w:pPr>
      <w:r>
        <w:rPr>
          <w:b/>
        </w:rPr>
        <w:t xml:space="preserve">Může si </w:t>
      </w:r>
      <w:r w:rsidR="00AE06A0" w:rsidRPr="00C47101">
        <w:rPr>
          <w:b/>
        </w:rPr>
        <w:t>zvolit zástupce, který jej bude při vyřizování</w:t>
      </w:r>
      <w:r>
        <w:rPr>
          <w:b/>
        </w:rPr>
        <w:t xml:space="preserve"> stížnosti </w:t>
      </w:r>
      <w:r w:rsidR="00AE06A0" w:rsidRPr="00C47101">
        <w:rPr>
          <w:b/>
        </w:rPr>
        <w:t>zastupovat.</w:t>
      </w:r>
      <w:r w:rsidRPr="00C47101">
        <w:t xml:space="preserve"> </w:t>
      </w:r>
    </w:p>
    <w:p w:rsidR="00AE06A0" w:rsidRPr="00C47101" w:rsidRDefault="00AE06A0" w:rsidP="00487DAF">
      <w:pPr>
        <w:rPr>
          <w:b/>
          <w:u w:val="single"/>
        </w:rPr>
      </w:pPr>
    </w:p>
    <w:p w:rsidR="00487DAF" w:rsidRDefault="00487DAF" w:rsidP="00487DAF">
      <w:r w:rsidRPr="00252419">
        <w:rPr>
          <w:b/>
        </w:rPr>
        <w:t>Podávání stížnost</w:t>
      </w:r>
      <w:r w:rsidR="00D14A70">
        <w:rPr>
          <w:b/>
        </w:rPr>
        <w:t>i</w:t>
      </w:r>
      <w:r w:rsidRPr="00252419">
        <w:t>:</w:t>
      </w:r>
    </w:p>
    <w:p w:rsidR="009B53F1" w:rsidRPr="00252419" w:rsidRDefault="009B53F1" w:rsidP="00487DAF"/>
    <w:p w:rsidR="00AE06A0" w:rsidRDefault="000C4244" w:rsidP="00D14A70">
      <w:r w:rsidRPr="000C4244">
        <w:rPr>
          <w:b/>
        </w:rPr>
        <w:t>A.</w:t>
      </w:r>
      <w:r>
        <w:t xml:space="preserve"> </w:t>
      </w:r>
      <w:r>
        <w:rPr>
          <w:b/>
        </w:rPr>
        <w:t>Ú</w:t>
      </w:r>
      <w:r w:rsidR="00D14A70" w:rsidRPr="009D3171">
        <w:rPr>
          <w:b/>
        </w:rPr>
        <w:t>stně nebo</w:t>
      </w:r>
      <w:r w:rsidR="00487DAF" w:rsidRPr="009D3171">
        <w:rPr>
          <w:b/>
        </w:rPr>
        <w:t xml:space="preserve"> písemně</w:t>
      </w:r>
      <w:r>
        <w:rPr>
          <w:b/>
        </w:rPr>
        <w:t xml:space="preserve"> </w:t>
      </w:r>
      <w:r>
        <w:t>sdělujte stížnosti, připomínky a podněty k naší práci</w:t>
      </w:r>
      <w:r w:rsidR="009B53F1">
        <w:t>:</w:t>
      </w:r>
      <w:r>
        <w:t xml:space="preserve"> </w:t>
      </w:r>
    </w:p>
    <w:p w:rsidR="00AE06A0" w:rsidRDefault="00AE06A0" w:rsidP="00D14A70">
      <w:r>
        <w:t xml:space="preserve">1. </w:t>
      </w:r>
      <w:r w:rsidR="00D14A70">
        <w:t xml:space="preserve">svému </w:t>
      </w:r>
      <w:r w:rsidR="00D14A70" w:rsidRPr="009D3171">
        <w:rPr>
          <w:b/>
        </w:rPr>
        <w:t>klíčovému pracovníkovi</w:t>
      </w:r>
      <w:r w:rsidR="00D14A70">
        <w:t>, se kterým pra</w:t>
      </w:r>
      <w:r>
        <w:t>cujete na individuálním plánu</w:t>
      </w:r>
    </w:p>
    <w:p w:rsidR="00AE06A0" w:rsidRDefault="00AE06A0" w:rsidP="00D14A70">
      <w:r>
        <w:t>2. c</w:t>
      </w:r>
      <w:r w:rsidR="00D14A70">
        <w:t xml:space="preserve">hcete-li si stěžovat na klíčového pracovníka, </w:t>
      </w:r>
      <w:r w:rsidR="00D14A70" w:rsidRPr="009D3171">
        <w:rPr>
          <w:b/>
        </w:rPr>
        <w:t>obraťt</w:t>
      </w:r>
      <w:r w:rsidR="00126775" w:rsidRPr="009D3171">
        <w:rPr>
          <w:b/>
        </w:rPr>
        <w:t>e se na vedoucího služb</w:t>
      </w:r>
      <w:r w:rsidR="009D3171">
        <w:rPr>
          <w:b/>
        </w:rPr>
        <w:t xml:space="preserve">y nebo </w:t>
      </w:r>
      <w:r w:rsidRPr="009D3171">
        <w:rPr>
          <w:b/>
        </w:rPr>
        <w:t>sociální pracovnici</w:t>
      </w:r>
    </w:p>
    <w:p w:rsidR="00995049" w:rsidRDefault="00AE06A0" w:rsidP="00995049">
      <w:pPr>
        <w:rPr>
          <w:b/>
        </w:rPr>
      </w:pPr>
      <w:r>
        <w:t>3. chcete-li si</w:t>
      </w:r>
      <w:r w:rsidR="009D3171">
        <w:t xml:space="preserve"> stěžovat na vedoucího </w:t>
      </w:r>
      <w:r>
        <w:t xml:space="preserve">služby (sociální pracovnici), obraťte se </w:t>
      </w:r>
      <w:r w:rsidR="009D3171">
        <w:t xml:space="preserve">na </w:t>
      </w:r>
      <w:r w:rsidR="009D3171" w:rsidRPr="009D3171">
        <w:rPr>
          <w:b/>
        </w:rPr>
        <w:t xml:space="preserve">ředitele </w:t>
      </w:r>
      <w:r w:rsidR="00126775" w:rsidRPr="009D3171">
        <w:t xml:space="preserve">Domova a Centra aktivity </w:t>
      </w:r>
      <w:proofErr w:type="spellStart"/>
      <w:proofErr w:type="gramStart"/>
      <w:r w:rsidR="00126775" w:rsidRPr="009D3171">
        <w:t>p.o</w:t>
      </w:r>
      <w:proofErr w:type="spellEnd"/>
      <w:r w:rsidR="00126775" w:rsidRPr="009D3171">
        <w:t>.</w:t>
      </w:r>
      <w:proofErr w:type="gramEnd"/>
      <w:r w:rsidR="00126775" w:rsidRPr="00736DC9">
        <w:rPr>
          <w:b/>
        </w:rPr>
        <w:t xml:space="preserve"> </w:t>
      </w:r>
    </w:p>
    <w:p w:rsidR="00FC0C5B" w:rsidRDefault="00FC0C5B" w:rsidP="00995049">
      <w:pPr>
        <w:rPr>
          <w:b/>
        </w:rPr>
      </w:pPr>
    </w:p>
    <w:p w:rsidR="000C4244" w:rsidRPr="00995049" w:rsidRDefault="00995049" w:rsidP="00995049">
      <w:r>
        <w:rPr>
          <w:b/>
        </w:rPr>
        <w:t>B. Prostřednictvím S</w:t>
      </w:r>
      <w:r w:rsidR="000C4244">
        <w:rPr>
          <w:b/>
        </w:rPr>
        <w:t>chránky</w:t>
      </w:r>
      <w:r>
        <w:rPr>
          <w:b/>
        </w:rPr>
        <w:t xml:space="preserve"> důvěry</w:t>
      </w:r>
    </w:p>
    <w:p w:rsidR="00995049" w:rsidRDefault="00487DAF" w:rsidP="009D3171">
      <w:pPr>
        <w:suppressAutoHyphens/>
      </w:pPr>
      <w:r>
        <w:t xml:space="preserve">Uživatelé </w:t>
      </w:r>
      <w:r w:rsidR="00126775">
        <w:t>mohou své připomínky a náměty ke</w:t>
      </w:r>
      <w:r>
        <w:t xml:space="preserve"> způsob</w:t>
      </w:r>
      <w:r w:rsidR="00126775">
        <w:t>u a kvalitě</w:t>
      </w:r>
      <w:r>
        <w:t xml:space="preserve"> poskytovaných služeb sdělovat rovněž prostředn</w:t>
      </w:r>
      <w:r w:rsidR="00995049">
        <w:t>ictvím Schránek</w:t>
      </w:r>
      <w:r w:rsidR="006F7288" w:rsidRPr="00995049">
        <w:t xml:space="preserve"> důvěry</w:t>
      </w:r>
      <w:r w:rsidR="00995049" w:rsidRPr="00995049">
        <w:t>, které jsou takto i označeny</w:t>
      </w:r>
      <w:r w:rsidR="006F7288" w:rsidRPr="00995049">
        <w:t xml:space="preserve"> /</w:t>
      </w:r>
      <w:r w:rsidR="00995049">
        <w:t>.</w:t>
      </w:r>
    </w:p>
    <w:p w:rsidR="002834DA" w:rsidRDefault="00995049" w:rsidP="009D3171">
      <w:pPr>
        <w:suppressAutoHyphens/>
      </w:pPr>
      <w:r>
        <w:t>N</w:t>
      </w:r>
      <w:r w:rsidR="00426F6D">
        <w:t>a Domově v 1. podlaží</w:t>
      </w:r>
      <w:r w:rsidR="00487DAF">
        <w:t xml:space="preserve"> a v Centru aktivit</w:t>
      </w:r>
      <w:r w:rsidR="00055DA2">
        <w:t xml:space="preserve">y v přízemí. </w:t>
      </w:r>
    </w:p>
    <w:p w:rsidR="002834DA" w:rsidRDefault="00055DA2" w:rsidP="009D3171">
      <w:pPr>
        <w:suppressAutoHyphens/>
      </w:pPr>
      <w:r>
        <w:lastRenderedPageBreak/>
        <w:t>Schránku na Domově</w:t>
      </w:r>
      <w:r w:rsidR="00736DC9">
        <w:t xml:space="preserve"> </w:t>
      </w:r>
      <w:r>
        <w:t>vybírá vedoucí DOZP, schránku v</w:t>
      </w:r>
      <w:r w:rsidR="00426F6D">
        <w:t> Centru aktivity pracovník služby chráněné bydlení.</w:t>
      </w:r>
    </w:p>
    <w:p w:rsidR="00736DC9" w:rsidRDefault="00426F6D" w:rsidP="009D3171">
      <w:pPr>
        <w:suppressAutoHyphens/>
      </w:pPr>
      <w:r>
        <w:t>Tito pracovníci</w:t>
      </w:r>
      <w:r w:rsidR="002834DA">
        <w:t xml:space="preserve"> zaznamenají </w:t>
      </w:r>
      <w:r w:rsidR="00395D42" w:rsidRPr="00395D42">
        <w:rPr>
          <w:b/>
        </w:rPr>
        <w:t>1 x týdně</w:t>
      </w:r>
      <w:r w:rsidR="00395D42">
        <w:t xml:space="preserve"> </w:t>
      </w:r>
      <w:r w:rsidR="002834DA">
        <w:t>výběr podání</w:t>
      </w:r>
      <w:r w:rsidR="00421AB3">
        <w:t xml:space="preserve"> na záznamový arch</w:t>
      </w:r>
      <w:r w:rsidR="00B906A8">
        <w:t xml:space="preserve"> </w:t>
      </w:r>
      <w:r w:rsidR="00B906A8" w:rsidRPr="00B906A8">
        <w:rPr>
          <w:b/>
        </w:rPr>
        <w:t>„Výběr schránky důvěry“</w:t>
      </w:r>
      <w:r w:rsidR="00421AB3">
        <w:t>, který je uložen u schr</w:t>
      </w:r>
      <w:r w:rsidR="002834DA">
        <w:t xml:space="preserve">ánek a stvrdí jej svým podpisem, zároveň označí, jde-li o </w:t>
      </w:r>
      <w:r w:rsidR="002834DA" w:rsidRPr="002834DA">
        <w:rPr>
          <w:b/>
        </w:rPr>
        <w:t xml:space="preserve">stížnost nebo podnět </w:t>
      </w:r>
      <w:r w:rsidR="002834DA" w:rsidRPr="00B906A8">
        <w:t xml:space="preserve">a </w:t>
      </w:r>
      <w:r w:rsidR="002834DA" w:rsidRPr="002834DA">
        <w:t>připomínku a dodrží další stanovený postup.</w:t>
      </w:r>
    </w:p>
    <w:p w:rsidR="00B906A8" w:rsidRPr="002834DA" w:rsidRDefault="00B906A8" w:rsidP="009D3171">
      <w:pPr>
        <w:suppressAutoHyphens/>
      </w:pPr>
    </w:p>
    <w:p w:rsidR="00013369" w:rsidRDefault="000C4244" w:rsidP="00487DAF">
      <w:r w:rsidRPr="000C4244">
        <w:rPr>
          <w:b/>
        </w:rPr>
        <w:t>S</w:t>
      </w:r>
      <w:r w:rsidR="00126775" w:rsidRPr="000C4244">
        <w:rPr>
          <w:b/>
        </w:rPr>
        <w:t>tížnost</w:t>
      </w:r>
      <w:r w:rsidRPr="000C4244">
        <w:rPr>
          <w:b/>
        </w:rPr>
        <w:t xml:space="preserve"> </w:t>
      </w:r>
      <w:r w:rsidR="00487DAF" w:rsidRPr="000C4244">
        <w:rPr>
          <w:b/>
        </w:rPr>
        <w:t>anonymní</w:t>
      </w:r>
      <w:r w:rsidR="00126775">
        <w:t xml:space="preserve"> - je považována</w:t>
      </w:r>
      <w:r w:rsidR="00487DAF">
        <w:t xml:space="preserve"> za námět n</w:t>
      </w:r>
      <w:r w:rsidR="00126775">
        <w:t>ebo připomí</w:t>
      </w:r>
      <w:r>
        <w:t xml:space="preserve">nku - </w:t>
      </w:r>
      <w:r w:rsidR="00126775">
        <w:t xml:space="preserve">nelze adresně </w:t>
      </w:r>
      <w:r w:rsidR="00487DAF">
        <w:t>odpovědět</w:t>
      </w:r>
      <w:r w:rsidR="00421AB3">
        <w:t>. Odpověď bude</w:t>
      </w:r>
      <w:r w:rsidR="00126775">
        <w:t xml:space="preserve"> umístěna na nástěnku vedle schránky</w:t>
      </w:r>
      <w:r w:rsidR="00421AB3">
        <w:t xml:space="preserve">, do které byla stížnost vhozena </w:t>
      </w:r>
      <w:proofErr w:type="gramStart"/>
      <w:r w:rsidR="00421AB3">
        <w:t>do</w:t>
      </w:r>
      <w:proofErr w:type="gramEnd"/>
      <w:r w:rsidR="00421AB3">
        <w:t xml:space="preserve"> </w:t>
      </w:r>
    </w:p>
    <w:p w:rsidR="00126775" w:rsidRPr="000C4244" w:rsidRDefault="00421AB3" w:rsidP="00487DAF">
      <w:pPr>
        <w:rPr>
          <w:b/>
        </w:rPr>
      </w:pPr>
      <w:r>
        <w:t>30 dnů.</w:t>
      </w:r>
    </w:p>
    <w:p w:rsidR="00BE12DA" w:rsidRDefault="00BE12DA" w:rsidP="00736DC9">
      <w:pPr>
        <w:rPr>
          <w:color w:val="FF0000"/>
        </w:rPr>
      </w:pPr>
    </w:p>
    <w:p w:rsidR="00421AB3" w:rsidRDefault="000C4244" w:rsidP="00736DC9">
      <w:r w:rsidRPr="000C4244">
        <w:rPr>
          <w:b/>
        </w:rPr>
        <w:t>S</w:t>
      </w:r>
      <w:r w:rsidR="00487DAF" w:rsidRPr="000C4244">
        <w:rPr>
          <w:b/>
        </w:rPr>
        <w:t>tížnost</w:t>
      </w:r>
      <w:r w:rsidRPr="000C4244">
        <w:rPr>
          <w:b/>
        </w:rPr>
        <w:t xml:space="preserve"> </w:t>
      </w:r>
      <w:r w:rsidR="00487DAF" w:rsidRPr="009B53F1">
        <w:rPr>
          <w:b/>
        </w:rPr>
        <w:t>ústní</w:t>
      </w:r>
      <w:r w:rsidRPr="009B53F1">
        <w:rPr>
          <w:b/>
        </w:rPr>
        <w:t xml:space="preserve"> </w:t>
      </w:r>
      <w:r w:rsidR="009B53F1" w:rsidRPr="009B53F1">
        <w:rPr>
          <w:b/>
        </w:rPr>
        <w:t>a písemná</w:t>
      </w:r>
    </w:p>
    <w:p w:rsidR="000C4244" w:rsidRDefault="00421AB3" w:rsidP="00736DC9">
      <w:r>
        <w:t xml:space="preserve">Ústní </w:t>
      </w:r>
      <w:r w:rsidR="000C4244">
        <w:t xml:space="preserve">– po </w:t>
      </w:r>
      <w:r w:rsidR="00487DAF" w:rsidRPr="00252419">
        <w:t>podání je příje</w:t>
      </w:r>
      <w:r w:rsidR="000C4244">
        <w:t xml:space="preserve">mcem </w:t>
      </w:r>
      <w:r w:rsidR="00736DC9">
        <w:t xml:space="preserve">stížnosti </w:t>
      </w:r>
      <w:r w:rsidR="00487DAF" w:rsidRPr="00252419">
        <w:t>zapsána do formuláře</w:t>
      </w:r>
      <w:r w:rsidR="00D4011D">
        <w:t xml:space="preserve"> </w:t>
      </w:r>
      <w:r w:rsidR="00D4011D" w:rsidRPr="00B906A8">
        <w:rPr>
          <w:b/>
        </w:rPr>
        <w:t>„Záznam o přijetí ústní nebo písemné stížnosti“</w:t>
      </w:r>
      <w:r w:rsidR="00487DAF" w:rsidRPr="00252419">
        <w:t xml:space="preserve"> a podepsána podavatelem </w:t>
      </w:r>
      <w:r w:rsidR="000C4244">
        <w:t>(</w:t>
      </w:r>
      <w:r w:rsidR="00487DAF" w:rsidRPr="00252419">
        <w:t>je-li to možné</w:t>
      </w:r>
      <w:r w:rsidR="000C4244">
        <w:t>)</w:t>
      </w:r>
      <w:r w:rsidR="00D4011D">
        <w:t xml:space="preserve"> a pracovníkem stížnost </w:t>
      </w:r>
      <w:r w:rsidR="00487DAF" w:rsidRPr="00252419">
        <w:t>přijímajícím</w:t>
      </w:r>
      <w:r w:rsidR="00487DAF">
        <w:t xml:space="preserve"> </w:t>
      </w:r>
    </w:p>
    <w:p w:rsidR="00421AB3" w:rsidRDefault="00421AB3" w:rsidP="00736DC9">
      <w:r>
        <w:t>Písemná – je přiložena k</w:t>
      </w:r>
      <w:r w:rsidR="00D4011D">
        <w:t> </w:t>
      </w:r>
      <w:r>
        <w:t>formuláři</w:t>
      </w:r>
      <w:r w:rsidR="00D4011D">
        <w:t xml:space="preserve"> „</w:t>
      </w:r>
      <w:r w:rsidR="00D4011D" w:rsidRPr="00B906A8">
        <w:rPr>
          <w:b/>
        </w:rPr>
        <w:t>Záznam o přijetí ústní nebo písemné stížnosti“</w:t>
      </w:r>
    </w:p>
    <w:p w:rsidR="00420E66" w:rsidRPr="00995049" w:rsidRDefault="00420E66" w:rsidP="00487DAF"/>
    <w:p w:rsidR="00487DAF" w:rsidRPr="009F085C" w:rsidRDefault="00487DAF" w:rsidP="00487DAF">
      <w:pPr>
        <w:rPr>
          <w:u w:val="single"/>
        </w:rPr>
      </w:pPr>
      <w:r w:rsidRPr="009F085C">
        <w:rPr>
          <w:b/>
        </w:rPr>
        <w:t>Místo a termín řešení stížnosti</w:t>
      </w:r>
      <w:r w:rsidRPr="009F085C">
        <w:rPr>
          <w:u w:val="single"/>
        </w:rPr>
        <w:t>:</w:t>
      </w:r>
    </w:p>
    <w:p w:rsidR="00420E66" w:rsidRDefault="00420E66" w:rsidP="00487DAF">
      <w:r>
        <w:t>Z</w:t>
      </w:r>
      <w:r w:rsidR="00487DAF">
        <w:t>aměstnanec, který obdrží</w:t>
      </w:r>
      <w:r w:rsidR="00D4011D">
        <w:t xml:space="preserve"> stížnost a sepíše</w:t>
      </w:r>
      <w:r w:rsidR="00487DAF">
        <w:t xml:space="preserve"> </w:t>
      </w:r>
      <w:r w:rsidR="00D4011D">
        <w:t xml:space="preserve">záznam o </w:t>
      </w:r>
      <w:r w:rsidR="00487DAF">
        <w:t>stížnost</w:t>
      </w:r>
      <w:r w:rsidR="00D4011D">
        <w:t>i</w:t>
      </w:r>
      <w:r w:rsidR="00487DAF">
        <w:t xml:space="preserve"> je povinen ji neprodleně</w:t>
      </w:r>
      <w:r>
        <w:t xml:space="preserve"> (</w:t>
      </w:r>
      <w:r w:rsidRPr="00421AB3">
        <w:t>následující pracovní den)</w:t>
      </w:r>
      <w:r w:rsidR="00487DAF">
        <w:t xml:space="preserve"> předa</w:t>
      </w:r>
      <w:r>
        <w:t xml:space="preserve">t vedoucímu služby. </w:t>
      </w:r>
    </w:p>
    <w:p w:rsidR="00487DAF" w:rsidRDefault="00420E66" w:rsidP="00487DAF">
      <w:r>
        <w:t>Vedoucí služby</w:t>
      </w:r>
      <w:r w:rsidR="00487DAF">
        <w:t xml:space="preserve">, který obdrží stížnost je povinen ji řešit neprodleně, nejdéle pak v těchto stanovených lhůtách:  </w:t>
      </w:r>
    </w:p>
    <w:p w:rsidR="00487DAF" w:rsidRPr="00D61DFC" w:rsidRDefault="00421AB3" w:rsidP="009D3171">
      <w:pPr>
        <w:tabs>
          <w:tab w:val="left" w:pos="1920"/>
        </w:tabs>
        <w:suppressAutoHyphens/>
        <w:rPr>
          <w:color w:val="000000" w:themeColor="text1"/>
        </w:rPr>
      </w:pPr>
      <w:r w:rsidRPr="00D61DFC">
        <w:rPr>
          <w:color w:val="000000" w:themeColor="text1"/>
        </w:rPr>
        <w:t>P</w:t>
      </w:r>
      <w:r w:rsidR="00487DAF" w:rsidRPr="00D61DFC">
        <w:rPr>
          <w:color w:val="000000" w:themeColor="text1"/>
        </w:rPr>
        <w:t xml:space="preserve">oskytovatel </w:t>
      </w:r>
      <w:r w:rsidRPr="00D61DFC">
        <w:rPr>
          <w:color w:val="000000" w:themeColor="text1"/>
        </w:rPr>
        <w:t xml:space="preserve">je povinen </w:t>
      </w:r>
      <w:r w:rsidR="00487DAF" w:rsidRPr="00D61DFC">
        <w:rPr>
          <w:color w:val="000000" w:themeColor="text1"/>
        </w:rPr>
        <w:t>učinit nezbytná opa</w:t>
      </w:r>
      <w:r w:rsidRPr="00D61DFC">
        <w:rPr>
          <w:color w:val="000000" w:themeColor="text1"/>
        </w:rPr>
        <w:t>tření k nápravě ve lhůtě 30</w:t>
      </w:r>
      <w:r w:rsidR="00420E66" w:rsidRPr="00D61DFC">
        <w:rPr>
          <w:color w:val="000000" w:themeColor="text1"/>
        </w:rPr>
        <w:t xml:space="preserve"> dnů </w:t>
      </w:r>
    </w:p>
    <w:p w:rsidR="00487DAF" w:rsidRPr="00D61DFC" w:rsidRDefault="009D3171" w:rsidP="009D3171">
      <w:pPr>
        <w:tabs>
          <w:tab w:val="left" w:pos="1920"/>
        </w:tabs>
        <w:suppressAutoHyphens/>
        <w:rPr>
          <w:color w:val="000000" w:themeColor="text1"/>
        </w:rPr>
      </w:pPr>
      <w:r w:rsidRPr="00D61DFC">
        <w:rPr>
          <w:color w:val="000000" w:themeColor="text1"/>
        </w:rPr>
        <w:t xml:space="preserve">Stížnost </w:t>
      </w:r>
      <w:r w:rsidR="00487DAF" w:rsidRPr="00D61DFC">
        <w:rPr>
          <w:color w:val="000000" w:themeColor="text1"/>
        </w:rPr>
        <w:t>p</w:t>
      </w:r>
      <w:r w:rsidR="00421AB3" w:rsidRPr="00D61DFC">
        <w:rPr>
          <w:color w:val="000000" w:themeColor="text1"/>
        </w:rPr>
        <w:t>ředloží vedoucí služeb</w:t>
      </w:r>
      <w:r w:rsidR="00487DAF" w:rsidRPr="00D61DFC">
        <w:rPr>
          <w:color w:val="000000" w:themeColor="text1"/>
        </w:rPr>
        <w:t xml:space="preserve"> řediteli na nejbližší poradě vedení.</w:t>
      </w:r>
    </w:p>
    <w:p w:rsidR="00421AB3" w:rsidRDefault="00421AB3" w:rsidP="00487DAF">
      <w:r>
        <w:t xml:space="preserve">V této lhůtě </w:t>
      </w:r>
      <w:r w:rsidR="00487DAF">
        <w:t xml:space="preserve">musí být stěžovatel písemně vyrozuměn o vyřízení stížnosti. </w:t>
      </w:r>
    </w:p>
    <w:p w:rsidR="00487DAF" w:rsidRDefault="00421AB3" w:rsidP="00487DAF">
      <w:r>
        <w:t>Na žádost stěžovatele je možné</w:t>
      </w:r>
      <w:r w:rsidR="00487DAF">
        <w:t xml:space="preserve"> zachovat mlčenlivost o jeho totožnosti. </w:t>
      </w:r>
    </w:p>
    <w:p w:rsidR="00487DAF" w:rsidRPr="009F085C" w:rsidRDefault="00487DAF" w:rsidP="00487DAF">
      <w:pPr>
        <w:tabs>
          <w:tab w:val="left" w:pos="1920"/>
        </w:tabs>
      </w:pPr>
      <w:r w:rsidRPr="009F085C">
        <w:rPr>
          <w:b/>
        </w:rPr>
        <w:t>Evidence stížností</w:t>
      </w:r>
      <w:r w:rsidRPr="009F085C">
        <w:t>:</w:t>
      </w:r>
    </w:p>
    <w:p w:rsidR="009D3171" w:rsidRDefault="009D3171" w:rsidP="00487DAF">
      <w:pPr>
        <w:tabs>
          <w:tab w:val="left" w:pos="1920"/>
        </w:tabs>
      </w:pPr>
      <w:r>
        <w:t>-</w:t>
      </w:r>
      <w:r w:rsidR="00487DAF" w:rsidRPr="009F085C">
        <w:t>veškeré st</w:t>
      </w:r>
      <w:r w:rsidR="00487DAF">
        <w:t>ížnosti jsou</w:t>
      </w:r>
      <w:r w:rsidR="00487DAF" w:rsidRPr="009F085C">
        <w:t xml:space="preserve"> předloženy k řeš</w:t>
      </w:r>
      <w:r w:rsidR="00421AB3">
        <w:t xml:space="preserve">ení na poradě vedení a uloženy </w:t>
      </w:r>
      <w:r w:rsidR="00487DAF">
        <w:t>do desek</w:t>
      </w:r>
      <w:r w:rsidR="00420E66" w:rsidRPr="00420E66">
        <w:t xml:space="preserve"> </w:t>
      </w:r>
      <w:r w:rsidR="00420E66">
        <w:t xml:space="preserve">k tomu </w:t>
      </w:r>
      <w:r w:rsidR="00420E66" w:rsidRPr="00421AB3">
        <w:t>určený</w:t>
      </w:r>
      <w:r w:rsidR="00D61DFC">
        <w:t>ch</w:t>
      </w:r>
      <w:r w:rsidR="00DC726D" w:rsidRPr="00421AB3">
        <w:t xml:space="preserve"> v ředitelně zařízení</w:t>
      </w:r>
    </w:p>
    <w:p w:rsidR="009D3171" w:rsidRDefault="009D3171" w:rsidP="00487DAF">
      <w:pPr>
        <w:tabs>
          <w:tab w:val="left" w:pos="1920"/>
        </w:tabs>
      </w:pPr>
      <w:r>
        <w:t>-</w:t>
      </w:r>
      <w:r w:rsidR="00EB4BD4">
        <w:t xml:space="preserve"> v příloze č. 2  - </w:t>
      </w:r>
      <w:r w:rsidR="00EB4BD4" w:rsidRPr="00B906A8">
        <w:rPr>
          <w:b/>
        </w:rPr>
        <w:t>Z</w:t>
      </w:r>
      <w:r w:rsidR="00487DAF" w:rsidRPr="00B906A8">
        <w:rPr>
          <w:b/>
        </w:rPr>
        <w:t>áznam o průběhu šetření</w:t>
      </w:r>
      <w:r w:rsidRPr="00B906A8">
        <w:rPr>
          <w:b/>
        </w:rPr>
        <w:t xml:space="preserve"> </w:t>
      </w:r>
      <w:r w:rsidR="00487DAF" w:rsidRPr="00B906A8">
        <w:rPr>
          <w:b/>
        </w:rPr>
        <w:t>stížnosti</w:t>
      </w:r>
    </w:p>
    <w:p w:rsidR="00487DAF" w:rsidRPr="009F085C" w:rsidRDefault="00DC726D" w:rsidP="00DC726D">
      <w:pPr>
        <w:tabs>
          <w:tab w:val="left" w:pos="1920"/>
        </w:tabs>
        <w:suppressAutoHyphens/>
      </w:pPr>
      <w:r>
        <w:t>-</w:t>
      </w:r>
      <w:r w:rsidR="00487DAF" w:rsidRPr="009F085C">
        <w:t>stížnost je řešena na poradě vedení</w:t>
      </w:r>
      <w:r w:rsidR="00D61DFC">
        <w:t xml:space="preserve"> – zaznamenáno </w:t>
      </w:r>
      <w:r w:rsidR="00487DAF" w:rsidRPr="009F085C">
        <w:t>v zápise z porady</w:t>
      </w:r>
    </w:p>
    <w:p w:rsidR="00487DAF" w:rsidRPr="009F085C" w:rsidRDefault="00DC726D" w:rsidP="00DC726D">
      <w:pPr>
        <w:tabs>
          <w:tab w:val="left" w:pos="1920"/>
        </w:tabs>
        <w:suppressAutoHyphens/>
      </w:pPr>
      <w:r>
        <w:t>-</w:t>
      </w:r>
      <w:r w:rsidR="00487DAF" w:rsidRPr="009F085C">
        <w:t>na každou stížnost je zpracována písemná odpověď dle rozhodnutí vedení</w:t>
      </w:r>
    </w:p>
    <w:p w:rsidR="00DC726D" w:rsidRDefault="00487DAF" w:rsidP="00DC726D">
      <w:pPr>
        <w:tabs>
          <w:tab w:val="left" w:pos="1920"/>
        </w:tabs>
        <w:rPr>
          <w:u w:val="single"/>
        </w:rPr>
      </w:pPr>
      <w:r w:rsidRPr="009F085C">
        <w:rPr>
          <w:b/>
        </w:rPr>
        <w:t>Pravidla práce se stížností</w:t>
      </w:r>
      <w:r w:rsidRPr="009F085C">
        <w:rPr>
          <w:u w:val="single"/>
        </w:rPr>
        <w:t>:</w:t>
      </w:r>
    </w:p>
    <w:p w:rsidR="00DC726D" w:rsidRDefault="00254E61" w:rsidP="00254E61">
      <w:pPr>
        <w:tabs>
          <w:tab w:val="left" w:pos="1920"/>
        </w:tabs>
      </w:pPr>
      <w:r w:rsidRPr="00254E61">
        <w:t>-</w:t>
      </w:r>
      <w:r w:rsidR="00DC726D" w:rsidRPr="00254E61">
        <w:t>pokud není stížnost vyřešena a stěžující nedostane odpověď do 30 dnů</w:t>
      </w:r>
      <w:r w:rsidR="00D61DFC">
        <w:t xml:space="preserve">, </w:t>
      </w:r>
      <w:r w:rsidRPr="00254E61">
        <w:t>je oprávněn ji podat na O</w:t>
      </w:r>
      <w:r>
        <w:t>dbor sociáln</w:t>
      </w:r>
      <w:r w:rsidR="00462EC8">
        <w:t xml:space="preserve">ích věcí </w:t>
      </w:r>
      <w:r w:rsidR="00487DAF" w:rsidRPr="00254E61">
        <w:t>Libereckého kraje, popřípadě na orgány</w:t>
      </w:r>
      <w:r w:rsidR="00DC726D" w:rsidRPr="00254E61">
        <w:t xml:space="preserve"> </w:t>
      </w:r>
      <w:r w:rsidR="00487DAF" w:rsidRPr="00254E61">
        <w:t>monitorující ochranu lidský</w:t>
      </w:r>
      <w:r w:rsidRPr="00254E61">
        <w:t>ch</w:t>
      </w:r>
      <w:r w:rsidR="00487DAF" w:rsidRPr="00254E61">
        <w:t xml:space="preserve"> práv – kontakty jsou uvedeny níže</w:t>
      </w:r>
    </w:p>
    <w:p w:rsidR="00487DAF" w:rsidRPr="00DC726D" w:rsidRDefault="00487DAF" w:rsidP="00DC726D">
      <w:pPr>
        <w:rPr>
          <w:color w:val="FF0000"/>
          <w:u w:val="single"/>
        </w:rPr>
      </w:pPr>
      <w:r>
        <w:t>-</w:t>
      </w:r>
      <w:r w:rsidR="00DC726D">
        <w:t>v případě opakované stížnosti ve stejné věci, pokud byla poskytnuta odpověď</w:t>
      </w:r>
      <w:r>
        <w:t>, či byla</w:t>
      </w:r>
      <w:r w:rsidR="00DC726D">
        <w:t xml:space="preserve"> stížnost</w:t>
      </w:r>
      <w:r>
        <w:t xml:space="preserve"> vyřešena</w:t>
      </w:r>
      <w:r w:rsidR="00D61DFC">
        <w:t xml:space="preserve"> </w:t>
      </w:r>
      <w:r>
        <w:t>a nedošlo k opakovanému výskytu důvodu stížnosti, nebude stížnost znovu řešena</w:t>
      </w:r>
    </w:p>
    <w:p w:rsidR="00DC726D" w:rsidRDefault="00487DAF" w:rsidP="00DC726D">
      <w:pPr>
        <w:tabs>
          <w:tab w:val="left" w:pos="720"/>
          <w:tab w:val="left" w:pos="1080"/>
        </w:tabs>
      </w:pPr>
      <w:r>
        <w:t xml:space="preserve">-při řešení stížnosti je zachována důvěrnost informací </w:t>
      </w:r>
    </w:p>
    <w:p w:rsidR="00916583" w:rsidRDefault="00487DAF" w:rsidP="00916583">
      <w:pPr>
        <w:tabs>
          <w:tab w:val="left" w:pos="720"/>
          <w:tab w:val="left" w:pos="1080"/>
        </w:tabs>
      </w:pPr>
      <w:r>
        <w:t>-stížnosti jsou zdrojem informací o poskytování služeb a důležitým zdrojem pro zlepšování kvality poskytovaných služeb</w:t>
      </w:r>
    </w:p>
    <w:p w:rsidR="00487DAF" w:rsidRPr="00916583" w:rsidRDefault="00487DAF" w:rsidP="00916583">
      <w:pPr>
        <w:tabs>
          <w:tab w:val="left" w:pos="720"/>
          <w:tab w:val="left" w:pos="1080"/>
        </w:tabs>
        <w:rPr>
          <w:b/>
        </w:rPr>
      </w:pPr>
      <w:r w:rsidRPr="00916583">
        <w:rPr>
          <w:b/>
        </w:rPr>
        <w:t>Vyhodnocování stížností</w:t>
      </w:r>
    </w:p>
    <w:p w:rsidR="00487DAF" w:rsidRDefault="00487DAF" w:rsidP="00487DAF">
      <w:r>
        <w:t>-přijatá opatření jsou uvede</w:t>
      </w:r>
      <w:r w:rsidR="00DC726D">
        <w:t>na v zápise z porady vedení</w:t>
      </w:r>
      <w:r>
        <w:t xml:space="preserve"> včetně termínu realizace a </w:t>
      </w:r>
      <w:r w:rsidR="00DC726D">
        <w:t>osoby odpovědné za vyřešení stížnosti a zpracování odpovědi</w:t>
      </w:r>
    </w:p>
    <w:p w:rsidR="00487DAF" w:rsidRDefault="00487DAF" w:rsidP="00487DAF">
      <w:r>
        <w:t>-souhrnně jsou stížnosti hodnoceny jednou ročně v </w:t>
      </w:r>
      <w:r w:rsidR="00254E61">
        <w:t xml:space="preserve">Dotazníku spokojenosti s poskytovanou sociální službou </w:t>
      </w:r>
    </w:p>
    <w:p w:rsidR="00BE12DA" w:rsidRDefault="00BE12DA" w:rsidP="00487DAF"/>
    <w:p w:rsidR="00487DAF" w:rsidRDefault="0044373C" w:rsidP="00487DAF">
      <w:r>
        <w:t xml:space="preserve">Uživatelé </w:t>
      </w:r>
      <w:r w:rsidR="002A4302">
        <w:t xml:space="preserve">mohou stížnosti vznášet nebo jsou o nich informováni i </w:t>
      </w:r>
      <w:r w:rsidR="0003112C">
        <w:t>prostřednictvím schůze</w:t>
      </w:r>
      <w:r w:rsidR="00462EC8">
        <w:t>k s uživatel</w:t>
      </w:r>
      <w:r>
        <w:t xml:space="preserve">i, které probíhají 1 x za 3 měsíce </w:t>
      </w:r>
      <w:r w:rsidR="0003112C">
        <w:t>a je</w:t>
      </w:r>
      <w:r>
        <w:t xml:space="preserve"> z nich pořízen zápis.</w:t>
      </w:r>
    </w:p>
    <w:p w:rsidR="002A4302" w:rsidRDefault="002A4302" w:rsidP="00487DAF">
      <w:r>
        <w:t>Pracovníky v přímé péči a klíčovými pracovníky jsou informováni:</w:t>
      </w:r>
    </w:p>
    <w:p w:rsidR="00487DAF" w:rsidRDefault="00AF234A" w:rsidP="00AF234A">
      <w:pPr>
        <w:tabs>
          <w:tab w:val="left" w:pos="1920"/>
        </w:tabs>
        <w:suppressAutoHyphens/>
      </w:pPr>
      <w:r>
        <w:t>-</w:t>
      </w:r>
      <w:r w:rsidR="00487DAF">
        <w:t xml:space="preserve">o možnosti stěžovat si na kvalitu nebo způsob poskytování sociálních služeb </w:t>
      </w:r>
    </w:p>
    <w:p w:rsidR="00487DAF" w:rsidRDefault="00AF234A" w:rsidP="00AF234A">
      <w:pPr>
        <w:tabs>
          <w:tab w:val="left" w:pos="1920"/>
        </w:tabs>
        <w:suppressAutoHyphens/>
      </w:pPr>
      <w:r>
        <w:t>-</w:t>
      </w:r>
      <w:r w:rsidR="00487DAF">
        <w:t>o možnostech</w:t>
      </w:r>
      <w:r w:rsidR="00D61DFC">
        <w:t xml:space="preserve"> </w:t>
      </w:r>
      <w:r w:rsidR="00487DAF">
        <w:t>na koho se obrátit v případě stížnosti</w:t>
      </w:r>
    </w:p>
    <w:p w:rsidR="00487DAF" w:rsidRDefault="00AF234A" w:rsidP="00AF234A">
      <w:pPr>
        <w:tabs>
          <w:tab w:val="left" w:pos="1920"/>
        </w:tabs>
        <w:suppressAutoHyphens/>
      </w:pPr>
      <w:r>
        <w:t>-</w:t>
      </w:r>
      <w:r w:rsidR="00487DAF">
        <w:t>o možnosti vzná</w:t>
      </w:r>
      <w:r w:rsidR="00254E61">
        <w:t>šet požadavky, sdělovat podněty</w:t>
      </w:r>
      <w:r w:rsidR="00487DAF">
        <w:t xml:space="preserve"> a připomínky </w:t>
      </w:r>
    </w:p>
    <w:p w:rsidR="00487DAF" w:rsidRDefault="00AF234A" w:rsidP="00AF234A">
      <w:pPr>
        <w:tabs>
          <w:tab w:val="left" w:pos="1920"/>
        </w:tabs>
        <w:suppressAutoHyphens/>
      </w:pPr>
      <w:r>
        <w:t>-</w:t>
      </w:r>
      <w:r w:rsidR="00487DAF">
        <w:t>o způsobu</w:t>
      </w:r>
      <w:r w:rsidR="00D61DFC">
        <w:t xml:space="preserve">, </w:t>
      </w:r>
      <w:r w:rsidR="00487DAF">
        <w:t xml:space="preserve">jak bude vyřízení stížnosti probíhat </w:t>
      </w:r>
    </w:p>
    <w:p w:rsidR="00487DAF" w:rsidRDefault="00487DAF" w:rsidP="00487DAF">
      <w:pPr>
        <w:ind w:left="1200"/>
      </w:pPr>
    </w:p>
    <w:p w:rsidR="00487DAF" w:rsidRDefault="00487DAF" w:rsidP="00AF234A">
      <w:pPr>
        <w:suppressAutoHyphens/>
      </w:pPr>
      <w:r>
        <w:lastRenderedPageBreak/>
        <w:t>O stížnosti</w:t>
      </w:r>
      <w:r w:rsidR="0003112C">
        <w:t xml:space="preserve"> a způsobu jejího řešení je</w:t>
      </w:r>
      <w:r>
        <w:t xml:space="preserve"> písemně informován uživatel </w:t>
      </w:r>
      <w:r w:rsidR="0003112C">
        <w:t>(v obzvláště závažných případech je postupováno v součinnosti</w:t>
      </w:r>
      <w:r w:rsidR="00995049">
        <w:t xml:space="preserve"> s opatrovníkem, např. agrese) </w:t>
      </w:r>
    </w:p>
    <w:p w:rsidR="00487DAF" w:rsidRPr="00043697" w:rsidRDefault="00487DAF" w:rsidP="00C47101">
      <w:pPr>
        <w:pStyle w:val="Nadpis4"/>
        <w:tabs>
          <w:tab w:val="left" w:pos="720"/>
        </w:tabs>
        <w:rPr>
          <w:sz w:val="24"/>
          <w:szCs w:val="24"/>
        </w:rPr>
      </w:pPr>
      <w:r w:rsidRPr="00043697">
        <w:rPr>
          <w:sz w:val="24"/>
          <w:szCs w:val="24"/>
        </w:rPr>
        <w:t>Podání stížno</w:t>
      </w:r>
      <w:r w:rsidR="0003112C">
        <w:rPr>
          <w:sz w:val="24"/>
          <w:szCs w:val="24"/>
        </w:rPr>
        <w:t xml:space="preserve">stí a řešení stížností u uživatelů, kde je </w:t>
      </w:r>
      <w:r w:rsidRPr="00043697">
        <w:rPr>
          <w:sz w:val="24"/>
          <w:szCs w:val="24"/>
        </w:rPr>
        <w:t>složitý komunikační kanál</w:t>
      </w:r>
      <w:r w:rsidR="00D005C8">
        <w:rPr>
          <w:sz w:val="24"/>
          <w:szCs w:val="24"/>
        </w:rPr>
        <w:t xml:space="preserve"> z důvodu, že není ve schopnostech uživatele reagovat v komunikaci verbálně, verbální komunikaci není schopen porozumět</w:t>
      </w:r>
    </w:p>
    <w:p w:rsidR="0003112C" w:rsidRDefault="0003112C" w:rsidP="00487DAF">
      <w:r>
        <w:t>-</w:t>
      </w:r>
      <w:r w:rsidR="00487DAF">
        <w:t xml:space="preserve">jako stížnost lze chápat </w:t>
      </w:r>
      <w:r>
        <w:t xml:space="preserve">i </w:t>
      </w:r>
      <w:r w:rsidR="00487DAF" w:rsidRPr="00D005C8">
        <w:rPr>
          <w:b/>
        </w:rPr>
        <w:t>neso</w:t>
      </w:r>
      <w:r w:rsidRPr="00D005C8">
        <w:rPr>
          <w:b/>
        </w:rPr>
        <w:t>uhlas projevený neverbálně</w:t>
      </w:r>
      <w:r>
        <w:t xml:space="preserve"> (</w:t>
      </w:r>
      <w:r w:rsidR="00487DAF">
        <w:t>gesta, mimika obličeje, těla, alternativní či augmentativní komunikací, fotkou, obrázkem, kresbou a podobně</w:t>
      </w:r>
      <w:r>
        <w:t xml:space="preserve"> </w:t>
      </w:r>
    </w:p>
    <w:p w:rsidR="00487DAF" w:rsidRDefault="0003112C" w:rsidP="00487DAF">
      <w:r>
        <w:t>-</w:t>
      </w:r>
      <w:r w:rsidR="00D005C8">
        <w:t>tento nesouhlas jsou na základě zkušeností nabytých z kontaktů s uživatelem schop</w:t>
      </w:r>
      <w:r w:rsidR="00487DAF">
        <w:t>n</w:t>
      </w:r>
      <w:r w:rsidR="00D005C8">
        <w:t>i klíčoví pracovníci</w:t>
      </w:r>
      <w:r w:rsidR="00487DAF">
        <w:t xml:space="preserve"> a další pracovníci týmu alespoň v základních rysech tlumočit  </w:t>
      </w:r>
    </w:p>
    <w:p w:rsidR="00190B39" w:rsidRDefault="00487DAF" w:rsidP="00487DAF">
      <w:r>
        <w:t>-</w:t>
      </w:r>
      <w:r w:rsidR="00190B39" w:rsidRPr="00D005C8">
        <w:rPr>
          <w:b/>
        </w:rPr>
        <w:t>v případě možnosti okamžitého řešení</w:t>
      </w:r>
      <w:r w:rsidR="00190B39">
        <w:t xml:space="preserve"> je doporučeno vnímat</w:t>
      </w:r>
      <w:r>
        <w:t xml:space="preserve"> ne</w:t>
      </w:r>
      <w:r w:rsidR="00D005C8">
        <w:t>souhlas jako podnět (připomínku) – viz řešení podnětů a připomínek</w:t>
      </w:r>
      <w:r>
        <w:t xml:space="preserve">  </w:t>
      </w:r>
    </w:p>
    <w:p w:rsidR="00487DAF" w:rsidRPr="00190B39" w:rsidRDefault="00190B39" w:rsidP="00487DAF">
      <w:r w:rsidRPr="00D005C8">
        <w:rPr>
          <w:b/>
        </w:rPr>
        <w:t>-</w:t>
      </w:r>
      <w:r w:rsidR="00487DAF" w:rsidRPr="00D005C8">
        <w:rPr>
          <w:b/>
        </w:rPr>
        <w:t>jako stížnost</w:t>
      </w:r>
      <w:r w:rsidR="00487DAF" w:rsidRPr="00190B39">
        <w:t xml:space="preserve"> </w:t>
      </w:r>
      <w:r>
        <w:t xml:space="preserve">je doporučeno </w:t>
      </w:r>
      <w:r w:rsidR="00487DAF" w:rsidRPr="00190B39">
        <w:t>řešit situaci, která se opakuje</w:t>
      </w:r>
      <w:r w:rsidR="00D005C8">
        <w:t>, je dlouhodobější</w:t>
      </w:r>
      <w:r w:rsidR="00487DAF" w:rsidRPr="00190B39">
        <w:t xml:space="preserve"> </w:t>
      </w:r>
    </w:p>
    <w:p w:rsidR="00487DAF" w:rsidRDefault="00487DAF" w:rsidP="00487DAF">
      <w:r>
        <w:t xml:space="preserve">Povinností zaměstnanců je sledovat a reagovat na projevy </w:t>
      </w:r>
      <w:r w:rsidR="00190B39">
        <w:t>nelibosti u uživatelů</w:t>
      </w:r>
      <w:r w:rsidR="00462EC8">
        <w:t>, kteří nekomunikují verbálně.</w:t>
      </w:r>
    </w:p>
    <w:p w:rsidR="00B47BF3" w:rsidRPr="00190B39" w:rsidRDefault="00B47BF3" w:rsidP="00487DAF">
      <w:pPr>
        <w:rPr>
          <w:i/>
        </w:rPr>
      </w:pPr>
      <w:r>
        <w:t>Vždy po realizaci změny stavu, o kterém pracovníci</w:t>
      </w:r>
      <w:r w:rsidR="00426F6D">
        <w:t xml:space="preserve"> předpokládají, že je důvodem </w:t>
      </w:r>
      <w:proofErr w:type="spellStart"/>
      <w:r w:rsidR="00426F6D">
        <w:t>ne</w:t>
      </w:r>
      <w:r>
        <w:t>komfortu</w:t>
      </w:r>
      <w:proofErr w:type="spellEnd"/>
      <w:r>
        <w:t xml:space="preserve"> jsou pracovníci povinni ověřovat, jestli se spokojenost uživatele zvýšila a stav tím byl napraven. V opačném případě je nutné postupovat tímto způsobe</w:t>
      </w:r>
      <w:r w:rsidR="00426F6D">
        <w:t xml:space="preserve">m opakovaně a hledat příčiny </w:t>
      </w:r>
      <w:proofErr w:type="spellStart"/>
      <w:r w:rsidR="00426F6D">
        <w:t>ne</w:t>
      </w:r>
      <w:r>
        <w:t>komfortu</w:t>
      </w:r>
      <w:proofErr w:type="spellEnd"/>
      <w:r>
        <w:t xml:space="preserve"> uživatele vylučovacími metodami.</w:t>
      </w:r>
    </w:p>
    <w:p w:rsidR="00487DAF" w:rsidRDefault="00487DAF" w:rsidP="00487DAF"/>
    <w:p w:rsidR="00BE12DA" w:rsidRDefault="00BE12DA" w:rsidP="00BE12DA">
      <w:pPr>
        <w:rPr>
          <w:b/>
        </w:rPr>
      </w:pPr>
      <w:r>
        <w:rPr>
          <w:b/>
        </w:rPr>
        <w:t>Šetření spokojenosti:</w:t>
      </w:r>
    </w:p>
    <w:p w:rsidR="00BE12DA" w:rsidRPr="002834DA" w:rsidRDefault="00BE12DA" w:rsidP="00BE12DA">
      <w:pPr>
        <w:rPr>
          <w:b/>
        </w:rPr>
      </w:pPr>
      <w:r w:rsidRPr="00055DA2">
        <w:t xml:space="preserve">1x </w:t>
      </w:r>
      <w:r w:rsidR="002A4302">
        <w:t xml:space="preserve">za rok </w:t>
      </w:r>
      <w:r w:rsidRPr="009B5C7A">
        <w:t>probíhá u uživatelů</w:t>
      </w:r>
      <w:r w:rsidR="002A4302">
        <w:t xml:space="preserve"> služeb </w:t>
      </w:r>
      <w:r w:rsidRPr="009B5C7A">
        <w:t xml:space="preserve">šetření spokojenosti se službou </w:t>
      </w:r>
      <w:r>
        <w:t>pomocí Dotazníku spokojenosti s poskytovanou sociální službou.</w:t>
      </w:r>
    </w:p>
    <w:p w:rsidR="00D005C8" w:rsidRDefault="00BE12DA" w:rsidP="00BE12DA">
      <w:r>
        <w:t>Formu dotazníku spokojenosti navrhují vedoucí služeb ve spolupráci s metodikem zařízení.</w:t>
      </w:r>
    </w:p>
    <w:p w:rsidR="00BE12DA" w:rsidRDefault="00BE12DA" w:rsidP="00BE12DA">
      <w:r>
        <w:t xml:space="preserve">Případnou pomoc s vyplněním dotazníku zajistí uživatelům </w:t>
      </w:r>
      <w:r w:rsidR="00D005C8">
        <w:t xml:space="preserve">včetně uživatelů komunikujících alternativními způsoby </w:t>
      </w:r>
      <w:r>
        <w:t>klíčoví praco</w:t>
      </w:r>
      <w:r w:rsidR="0044703E">
        <w:t>vníci (pracovníci na skupinách) a výsledek zaznamenají do dotazníku.</w:t>
      </w:r>
    </w:p>
    <w:p w:rsidR="00BE12DA" w:rsidRDefault="00BE12DA" w:rsidP="00BE12DA">
      <w:r>
        <w:t>D</w:t>
      </w:r>
      <w:r w:rsidR="002A4302">
        <w:t xml:space="preserve">otazníky jsou </w:t>
      </w:r>
      <w:r>
        <w:t xml:space="preserve">vyhodnoceny </w:t>
      </w:r>
      <w:r w:rsidR="002A4302">
        <w:rPr>
          <w:b/>
        </w:rPr>
        <w:t>vedoucí úseku</w:t>
      </w:r>
      <w:r w:rsidRPr="002834DA">
        <w:rPr>
          <w:b/>
        </w:rPr>
        <w:t xml:space="preserve"> služeb</w:t>
      </w:r>
      <w:r>
        <w:t>, s výsledky nejpozději do konce kalendářního roku vedoucí služeb seznámí poradu vedení.</w:t>
      </w:r>
    </w:p>
    <w:p w:rsidR="00BE12DA" w:rsidRDefault="002A4302" w:rsidP="00BE12DA">
      <w:r>
        <w:t>S</w:t>
      </w:r>
      <w:r w:rsidR="00BE12DA">
        <w:t xml:space="preserve"> výstupy </w:t>
      </w:r>
      <w:r>
        <w:t xml:space="preserve">jsou </w:t>
      </w:r>
      <w:r w:rsidR="00BE12DA">
        <w:t>seznámeni pracovníci pří</w:t>
      </w:r>
      <w:r>
        <w:t xml:space="preserve">mé péče na </w:t>
      </w:r>
      <w:proofErr w:type="spellStart"/>
      <w:r>
        <w:t>celodomovské</w:t>
      </w:r>
      <w:proofErr w:type="spellEnd"/>
      <w:r>
        <w:t xml:space="preserve"> poradě, příp. na metodických skupinách.</w:t>
      </w:r>
    </w:p>
    <w:p w:rsidR="00BE12DA" w:rsidRDefault="00BE12DA" w:rsidP="00BE12DA">
      <w:r>
        <w:t>O nápravných opatřeních k případným nedostatkům a termínech k odstranění rozhoduje porada vedení, za jejich real</w:t>
      </w:r>
      <w:r w:rsidR="002A4302">
        <w:t>izaci odpovídají vedoucí služby.</w:t>
      </w:r>
      <w:r>
        <w:t xml:space="preserve"> </w:t>
      </w:r>
    </w:p>
    <w:p w:rsidR="00B906A8" w:rsidRDefault="00BE12DA" w:rsidP="00487DAF">
      <w:r>
        <w:t>Metodická nápravná opatření jsou v kompetenci metodika zařízení.</w:t>
      </w:r>
    </w:p>
    <w:p w:rsidR="00487DAF" w:rsidRPr="00492F0A" w:rsidRDefault="00492F0A" w:rsidP="00753A92">
      <w:pPr>
        <w:pStyle w:val="Nadpis4"/>
        <w:tabs>
          <w:tab w:val="left" w:pos="720"/>
        </w:tabs>
      </w:pPr>
      <w:r w:rsidRPr="00492F0A">
        <w:t xml:space="preserve">Kontakty </w:t>
      </w:r>
      <w:r w:rsidR="00487DAF" w:rsidRPr="00492F0A">
        <w:t>pro další podání neřešené stížnosti</w:t>
      </w:r>
    </w:p>
    <w:p w:rsidR="00995049" w:rsidRDefault="00995049" w:rsidP="00AF234A">
      <w:pPr>
        <w:tabs>
          <w:tab w:val="left" w:pos="720"/>
        </w:tabs>
        <w:jc w:val="both"/>
        <w:rPr>
          <w:b/>
        </w:rPr>
        <w:sectPr w:rsidR="00995049" w:rsidSect="002A4302">
          <w:pgSz w:w="11906" w:h="16838"/>
          <w:pgMar w:top="709" w:right="1417" w:bottom="851" w:left="1417" w:header="708" w:footer="708" w:gutter="0"/>
          <w:cols w:space="708"/>
          <w:docGrid w:linePitch="360"/>
        </w:sectPr>
      </w:pPr>
    </w:p>
    <w:p w:rsidR="00D20874" w:rsidRDefault="00916583" w:rsidP="00916583">
      <w:pPr>
        <w:tabs>
          <w:tab w:val="left" w:pos="720"/>
        </w:tabs>
        <w:rPr>
          <w:b/>
        </w:rPr>
        <w:sectPr w:rsidR="00D20874" w:rsidSect="00D2087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b/>
        </w:rPr>
        <w:lastRenderedPageBreak/>
        <w:t>Zřizovatel:</w:t>
      </w:r>
      <w:r w:rsidRPr="00916583">
        <w:rPr>
          <w:b/>
        </w:rPr>
        <w:t xml:space="preserve"> </w:t>
      </w:r>
      <w:r>
        <w:rPr>
          <w:b/>
        </w:rPr>
        <w:t>Krajský úřad LK</w:t>
      </w:r>
    </w:p>
    <w:p w:rsidR="00487DAF" w:rsidRDefault="00492F0A" w:rsidP="00AF234A">
      <w:pPr>
        <w:tabs>
          <w:tab w:val="left" w:pos="720"/>
        </w:tabs>
        <w:jc w:val="both"/>
      </w:pPr>
      <w:r>
        <w:lastRenderedPageBreak/>
        <w:t>Odbor</w:t>
      </w:r>
      <w:r w:rsidR="0001134E">
        <w:t xml:space="preserve"> sociálních věcí</w:t>
      </w:r>
      <w:r w:rsidR="00487DAF">
        <w:t xml:space="preserve"> </w:t>
      </w:r>
    </w:p>
    <w:p w:rsidR="0001134E" w:rsidRDefault="00487DAF" w:rsidP="00AF234A">
      <w:pPr>
        <w:tabs>
          <w:tab w:val="left" w:pos="720"/>
        </w:tabs>
        <w:jc w:val="both"/>
      </w:pPr>
      <w:r>
        <w:t>U Jezu 642/2a</w:t>
      </w:r>
      <w:r>
        <w:tab/>
      </w:r>
      <w:r>
        <w:tab/>
      </w:r>
      <w:r>
        <w:tab/>
      </w:r>
    </w:p>
    <w:p w:rsidR="00F2391F" w:rsidRDefault="0001134E" w:rsidP="00916583">
      <w:pPr>
        <w:tabs>
          <w:tab w:val="left" w:pos="720"/>
        </w:tabs>
      </w:pPr>
      <w:r>
        <w:t>461 80 Liberec 2</w:t>
      </w:r>
      <w:r w:rsidR="00F2391F">
        <w:tab/>
      </w:r>
      <w:r w:rsidR="00F2391F">
        <w:tab/>
      </w:r>
    </w:p>
    <w:p w:rsidR="00916583" w:rsidRDefault="00916583" w:rsidP="00916583">
      <w:pPr>
        <w:tabs>
          <w:tab w:val="left" w:pos="720"/>
        </w:tabs>
      </w:pPr>
      <w:r>
        <w:t xml:space="preserve">Veřejný ochránce práv </w:t>
      </w:r>
      <w:r>
        <w:tab/>
      </w:r>
    </w:p>
    <w:p w:rsidR="00916583" w:rsidRDefault="00916583" w:rsidP="00916583">
      <w:pPr>
        <w:tabs>
          <w:tab w:val="left" w:pos="720"/>
        </w:tabs>
      </w:pPr>
      <w:r w:rsidRPr="004C3AA0">
        <w:t>Údolní 658/39</w:t>
      </w:r>
      <w:r w:rsidRPr="004C3AA0">
        <w:tab/>
      </w:r>
      <w:r w:rsidRPr="004C3AA0">
        <w:tab/>
      </w:r>
      <w:r w:rsidRPr="004C3AA0">
        <w:tab/>
      </w:r>
      <w:r w:rsidRPr="004C3AA0">
        <w:tab/>
      </w:r>
    </w:p>
    <w:p w:rsidR="00916583" w:rsidRDefault="00916583" w:rsidP="00916583">
      <w:pPr>
        <w:tabs>
          <w:tab w:val="left" w:pos="720"/>
        </w:tabs>
      </w:pPr>
      <w:r>
        <w:t>602 00 Brno</w:t>
      </w:r>
    </w:p>
    <w:p w:rsidR="00487DAF" w:rsidRDefault="00487DAF" w:rsidP="00AF234A">
      <w:pPr>
        <w:tabs>
          <w:tab w:val="left" w:pos="720"/>
        </w:tabs>
        <w:jc w:val="both"/>
      </w:pPr>
      <w:r>
        <w:lastRenderedPageBreak/>
        <w:tab/>
      </w:r>
      <w:r>
        <w:tab/>
      </w:r>
    </w:p>
    <w:p w:rsidR="00487DAF" w:rsidRDefault="00487DAF" w:rsidP="00AF234A">
      <w:pPr>
        <w:tabs>
          <w:tab w:val="left" w:pos="720"/>
        </w:tabs>
        <w:jc w:val="both"/>
      </w:pPr>
    </w:p>
    <w:p w:rsidR="00487DAF" w:rsidRDefault="00492F0A" w:rsidP="00AF234A">
      <w:pPr>
        <w:tabs>
          <w:tab w:val="left" w:pos="720"/>
        </w:tabs>
        <w:jc w:val="both"/>
      </w:pPr>
      <w:r>
        <w:t xml:space="preserve">Ministerstvo práce a sociálních věcí </w:t>
      </w:r>
    </w:p>
    <w:p w:rsidR="00487DAF" w:rsidRDefault="00492F0A" w:rsidP="00AF234A">
      <w:pPr>
        <w:tabs>
          <w:tab w:val="left" w:pos="720"/>
        </w:tabs>
        <w:jc w:val="both"/>
      </w:pPr>
      <w:r>
        <w:t>Na Poříčním právu 1/376</w:t>
      </w:r>
    </w:p>
    <w:p w:rsidR="00492F0A" w:rsidRDefault="00492F0A" w:rsidP="00AF234A">
      <w:pPr>
        <w:tabs>
          <w:tab w:val="left" w:pos="720"/>
        </w:tabs>
        <w:jc w:val="both"/>
      </w:pPr>
      <w:r>
        <w:t>128 01 Praha 2</w:t>
      </w:r>
    </w:p>
    <w:p w:rsidR="00995049" w:rsidRDefault="000D50CD" w:rsidP="00AF234A">
      <w:pPr>
        <w:tabs>
          <w:tab w:val="left" w:pos="720"/>
        </w:tabs>
        <w:jc w:val="both"/>
        <w:sectPr w:rsidR="00995049" w:rsidSect="00D2087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hyperlink r:id="rId9" w:history="1">
        <w:r w:rsidR="00492F0A" w:rsidRPr="002F4B14">
          <w:rPr>
            <w:rStyle w:val="Hypertextovodkaz"/>
          </w:rPr>
          <w:t>www.mpsv.cz</w:t>
        </w:r>
      </w:hyperlink>
    </w:p>
    <w:p w:rsidR="00D20874" w:rsidRDefault="00D20874" w:rsidP="00995049">
      <w:pPr>
        <w:tabs>
          <w:tab w:val="left" w:pos="720"/>
        </w:tabs>
        <w:jc w:val="both"/>
      </w:pPr>
    </w:p>
    <w:p w:rsidR="00995049" w:rsidRDefault="00995049" w:rsidP="00995049">
      <w:pPr>
        <w:tabs>
          <w:tab w:val="left" w:pos="720"/>
        </w:tabs>
        <w:jc w:val="both"/>
      </w:pPr>
      <w:r>
        <w:t>Český helsinský výbor</w:t>
      </w:r>
      <w:r>
        <w:tab/>
      </w:r>
    </w:p>
    <w:p w:rsidR="004C3AA0" w:rsidRDefault="004C3AA0" w:rsidP="00995049">
      <w:pPr>
        <w:tabs>
          <w:tab w:val="left" w:pos="720"/>
        </w:tabs>
        <w:jc w:val="both"/>
      </w:pPr>
      <w:r>
        <w:t>Štefánikova 216/21</w:t>
      </w:r>
    </w:p>
    <w:p w:rsidR="00D20874" w:rsidRDefault="00D20874" w:rsidP="00995049">
      <w:pPr>
        <w:tabs>
          <w:tab w:val="left" w:pos="720"/>
        </w:tabs>
        <w:jc w:val="both"/>
      </w:pPr>
      <w:r>
        <w:t>Liga lidských práv</w:t>
      </w:r>
    </w:p>
    <w:p w:rsidR="00D20874" w:rsidRDefault="00D20874" w:rsidP="00AF234A">
      <w:pPr>
        <w:tabs>
          <w:tab w:val="left" w:pos="720"/>
        </w:tabs>
        <w:jc w:val="both"/>
      </w:pPr>
      <w:r>
        <w:lastRenderedPageBreak/>
        <w:t>Burešova 6</w:t>
      </w:r>
      <w:r w:rsidR="00487DAF">
        <w:tab/>
      </w:r>
      <w:r w:rsidR="00487DAF">
        <w:tab/>
      </w:r>
      <w:r w:rsidR="00487DAF">
        <w:tab/>
      </w:r>
      <w:r w:rsidR="00487DAF">
        <w:tab/>
      </w:r>
    </w:p>
    <w:p w:rsidR="00487DAF" w:rsidRDefault="00D20874" w:rsidP="00AF234A">
      <w:pPr>
        <w:tabs>
          <w:tab w:val="left" w:pos="720"/>
        </w:tabs>
        <w:jc w:val="both"/>
      </w:pPr>
      <w:r>
        <w:t>602 00 Brno</w:t>
      </w:r>
      <w:r w:rsidR="00487DAF">
        <w:tab/>
      </w:r>
      <w:r w:rsidR="00487DAF">
        <w:tab/>
      </w:r>
      <w:r w:rsidR="00487DAF">
        <w:tab/>
      </w:r>
    </w:p>
    <w:p w:rsidR="00D20874" w:rsidRDefault="00D20874" w:rsidP="00D20874">
      <w:pPr>
        <w:tabs>
          <w:tab w:val="left" w:pos="720"/>
        </w:tabs>
        <w:jc w:val="both"/>
      </w:pPr>
      <w:r>
        <w:tab/>
      </w:r>
      <w:r>
        <w:tab/>
      </w:r>
    </w:p>
    <w:p w:rsidR="00D20874" w:rsidRDefault="004C3AA0" w:rsidP="00D20874">
      <w:pPr>
        <w:tabs>
          <w:tab w:val="left" w:pos="720"/>
        </w:tabs>
        <w:jc w:val="both"/>
      </w:pPr>
      <w:r>
        <w:t>             </w:t>
      </w:r>
      <w:r w:rsidR="00D20874">
        <w:t xml:space="preserve">                      </w:t>
      </w:r>
    </w:p>
    <w:p w:rsidR="00995049" w:rsidRDefault="00995049" w:rsidP="00D20874">
      <w:pPr>
        <w:tabs>
          <w:tab w:val="left" w:pos="720"/>
        </w:tabs>
        <w:jc w:val="both"/>
        <w:sectPr w:rsidR="00995049" w:rsidSect="00D2087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20874" w:rsidRPr="004C3AA0" w:rsidRDefault="00D20874" w:rsidP="00D20874">
      <w:pPr>
        <w:pStyle w:val="Normlnweb"/>
      </w:pPr>
      <w:r w:rsidRPr="004C3AA0">
        <w:lastRenderedPageBreak/>
        <w:t>150</w:t>
      </w:r>
      <w:r>
        <w:t xml:space="preserve"> </w:t>
      </w:r>
      <w:r w:rsidRPr="004C3AA0">
        <w:t>00 Praha 5</w:t>
      </w:r>
      <w:r w:rsidR="00AB662E">
        <w:tab/>
      </w:r>
      <w:r w:rsidR="00AB662E">
        <w:tab/>
      </w:r>
      <w:r w:rsidR="00AB662E">
        <w:tab/>
      </w:r>
      <w:r w:rsidR="00AB662E">
        <w:tab/>
      </w:r>
      <w:r w:rsidR="00AB662E">
        <w:tab/>
      </w:r>
      <w:r>
        <w:tab/>
      </w:r>
      <w:r>
        <w:tab/>
      </w:r>
      <w:r>
        <w:tab/>
      </w:r>
      <w:r>
        <w:tab/>
      </w:r>
      <w:r w:rsidR="00E14D26">
        <w:tab/>
      </w:r>
      <w:r w:rsidR="00E14D26">
        <w:tab/>
      </w:r>
      <w:r w:rsidR="00E14D26">
        <w:tab/>
      </w:r>
      <w:r w:rsidR="00E14D26">
        <w:tab/>
      </w:r>
      <w:r w:rsidR="00E14D26">
        <w:tab/>
        <w:t xml:space="preserve">          </w:t>
      </w:r>
      <w:r>
        <w:tab/>
      </w:r>
    </w:p>
    <w:p w:rsidR="00995049" w:rsidRDefault="00D20874" w:rsidP="00487DAF">
      <w:pPr>
        <w:sectPr w:rsidR="00995049" w:rsidSect="00D2087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</w:t>
      </w:r>
    </w:p>
    <w:p w:rsidR="00D20874" w:rsidRDefault="00D20874" w:rsidP="00D20874">
      <w:r>
        <w:lastRenderedPageBreak/>
        <w:tab/>
      </w:r>
      <w:r>
        <w:tab/>
      </w:r>
    </w:p>
    <w:p w:rsidR="0001134E" w:rsidRDefault="00DF7BAC" w:rsidP="00487DAF">
      <w:r>
        <w:t>Schválila: Mgr</w:t>
      </w:r>
      <w:r w:rsidR="005F2C49">
        <w:t>. Jana Lachmanová</w:t>
      </w:r>
      <w:r w:rsidR="00FC0C5B">
        <w:t xml:space="preserve"> </w:t>
      </w:r>
      <w:r w:rsidR="00487DAF">
        <w:t xml:space="preserve">  </w:t>
      </w:r>
    </w:p>
    <w:p w:rsidR="0001134E" w:rsidRDefault="0001134E" w:rsidP="00487DAF"/>
    <w:p w:rsidR="0001134E" w:rsidRDefault="00DF7BAC" w:rsidP="00487DAF">
      <w:r>
        <w:t xml:space="preserve">Vypracovala: </w:t>
      </w:r>
      <w:r w:rsidR="00A10188">
        <w:t>Hana Makovcová</w:t>
      </w:r>
      <w:r>
        <w:t xml:space="preserve"> DiS.</w:t>
      </w:r>
    </w:p>
    <w:p w:rsidR="002A4302" w:rsidRDefault="00DF7BAC" w:rsidP="00487DAF">
      <w:r>
        <w:t xml:space="preserve">Aktualizace: </w:t>
      </w:r>
      <w:r w:rsidR="00916583">
        <w:t>21. 1. 201</w:t>
      </w:r>
      <w:r w:rsidR="00F2391F">
        <w:t>5</w:t>
      </w:r>
    </w:p>
    <w:p w:rsidR="00487DAF" w:rsidRPr="007A5659" w:rsidRDefault="00487DAF" w:rsidP="00487DAF">
      <w:r>
        <w:lastRenderedPageBreak/>
        <w:t xml:space="preserve"> </w:t>
      </w:r>
      <w:r w:rsidR="00A6525D">
        <w:tab/>
      </w:r>
      <w:r w:rsidR="00916583">
        <w:tab/>
      </w:r>
      <w:r w:rsidR="00A6525D">
        <w:tab/>
      </w:r>
      <w:r w:rsidR="00A6525D">
        <w:tab/>
      </w:r>
      <w:r w:rsidR="00A6525D">
        <w:tab/>
      </w:r>
      <w:r w:rsidR="00A6525D">
        <w:tab/>
      </w:r>
      <w:r w:rsidR="00A6525D">
        <w:tab/>
      </w:r>
      <w:r w:rsidR="00A6525D">
        <w:tab/>
      </w:r>
      <w:r w:rsidR="00A6525D">
        <w:tab/>
      </w:r>
      <w:r w:rsidR="00A6525D">
        <w:tab/>
      </w:r>
      <w:r>
        <w:rPr>
          <w:b/>
          <w:sz w:val="20"/>
          <w:szCs w:val="20"/>
        </w:rPr>
        <w:t>Příloha č. 1</w:t>
      </w:r>
    </w:p>
    <w:p w:rsidR="00487DAF" w:rsidRDefault="00487DAF" w:rsidP="00753A92">
      <w:pPr>
        <w:rPr>
          <w:b/>
        </w:rPr>
      </w:pPr>
    </w:p>
    <w:p w:rsidR="00487DAF" w:rsidRDefault="00EB4BD4" w:rsidP="00487DAF">
      <w:pPr>
        <w:jc w:val="center"/>
        <w:rPr>
          <w:b/>
        </w:rPr>
      </w:pPr>
      <w:r>
        <w:rPr>
          <w:b/>
        </w:rPr>
        <w:t>Záznam o přijetí ústní nebo písemné stížnosti (</w:t>
      </w:r>
      <w:r w:rsidR="00421AB3">
        <w:rPr>
          <w:b/>
        </w:rPr>
        <w:t>nehodící se škrtněte)</w:t>
      </w:r>
    </w:p>
    <w:p w:rsidR="00487DAF" w:rsidRDefault="00487DAF" w:rsidP="00487DAF">
      <w:pPr>
        <w:jc w:val="center"/>
        <w:rPr>
          <w:b/>
        </w:rPr>
      </w:pPr>
    </w:p>
    <w:tbl>
      <w:tblPr>
        <w:tblW w:w="996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4"/>
        <w:gridCol w:w="7279"/>
      </w:tblGrid>
      <w:tr w:rsidR="00487DAF" w:rsidTr="000B143C">
        <w:trPr>
          <w:trHeight w:val="892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DAF" w:rsidRDefault="00487DAF" w:rsidP="000B143C">
            <w:pPr>
              <w:snapToGrid w:val="0"/>
            </w:pPr>
            <w:r>
              <w:t>Jméno, příjmení a adresa stěžovatele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AF" w:rsidRDefault="00487DAF" w:rsidP="000B143C">
            <w:pPr>
              <w:snapToGrid w:val="0"/>
              <w:rPr>
                <w:b/>
              </w:rPr>
            </w:pPr>
          </w:p>
        </w:tc>
      </w:tr>
      <w:tr w:rsidR="00487DAF" w:rsidTr="000B143C">
        <w:trPr>
          <w:trHeight w:val="600"/>
        </w:trPr>
        <w:tc>
          <w:tcPr>
            <w:tcW w:w="2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7DAF" w:rsidRDefault="00487DAF" w:rsidP="000B143C">
            <w:pPr>
              <w:snapToGrid w:val="0"/>
            </w:pPr>
            <w:r>
              <w:t>Datum podání stížnosti</w:t>
            </w:r>
          </w:p>
        </w:tc>
        <w:tc>
          <w:tcPr>
            <w:tcW w:w="7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AF" w:rsidRDefault="00487DAF" w:rsidP="000B143C">
            <w:pPr>
              <w:snapToGrid w:val="0"/>
            </w:pPr>
          </w:p>
        </w:tc>
      </w:tr>
      <w:tr w:rsidR="00487DAF" w:rsidTr="00753A92">
        <w:trPr>
          <w:trHeight w:val="6444"/>
        </w:trPr>
        <w:tc>
          <w:tcPr>
            <w:tcW w:w="2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7DAF" w:rsidRDefault="00487DAF" w:rsidP="000B143C">
            <w:pPr>
              <w:snapToGrid w:val="0"/>
            </w:pPr>
            <w:r>
              <w:t>Předmět stížnosti</w:t>
            </w:r>
          </w:p>
          <w:p w:rsidR="00487DAF" w:rsidRDefault="00487DAF" w:rsidP="000B143C"/>
          <w:p w:rsidR="00487DAF" w:rsidRDefault="00487DAF" w:rsidP="000B143C">
            <w:r>
              <w:t>(proti komu nebo čemu stížnosti směřuje)</w:t>
            </w:r>
          </w:p>
        </w:tc>
        <w:tc>
          <w:tcPr>
            <w:tcW w:w="7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AF" w:rsidRDefault="00487DAF" w:rsidP="000B143C">
            <w:pPr>
              <w:snapToGrid w:val="0"/>
            </w:pPr>
          </w:p>
        </w:tc>
      </w:tr>
      <w:tr w:rsidR="00487DAF" w:rsidTr="000B143C">
        <w:trPr>
          <w:trHeight w:val="548"/>
        </w:trPr>
        <w:tc>
          <w:tcPr>
            <w:tcW w:w="2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7DAF" w:rsidRDefault="00487DAF" w:rsidP="000B143C">
            <w:pPr>
              <w:snapToGrid w:val="0"/>
            </w:pPr>
            <w:r>
              <w:t>Podpis stěžovatele</w:t>
            </w:r>
          </w:p>
        </w:tc>
        <w:tc>
          <w:tcPr>
            <w:tcW w:w="7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AF" w:rsidRDefault="00487DAF" w:rsidP="000B143C">
            <w:pPr>
              <w:snapToGrid w:val="0"/>
            </w:pPr>
          </w:p>
        </w:tc>
      </w:tr>
      <w:tr w:rsidR="00487DAF" w:rsidTr="000B143C">
        <w:trPr>
          <w:trHeight w:val="541"/>
        </w:trPr>
        <w:tc>
          <w:tcPr>
            <w:tcW w:w="2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7DAF" w:rsidRDefault="00487DAF" w:rsidP="000B143C">
            <w:pPr>
              <w:snapToGrid w:val="0"/>
            </w:pPr>
            <w:r>
              <w:t>Záznam provedl</w:t>
            </w:r>
          </w:p>
        </w:tc>
        <w:tc>
          <w:tcPr>
            <w:tcW w:w="7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AF" w:rsidRDefault="00487DAF" w:rsidP="000B143C">
            <w:pPr>
              <w:snapToGrid w:val="0"/>
            </w:pPr>
          </w:p>
        </w:tc>
      </w:tr>
      <w:tr w:rsidR="00487DAF" w:rsidTr="000B143C">
        <w:trPr>
          <w:trHeight w:val="579"/>
        </w:trPr>
        <w:tc>
          <w:tcPr>
            <w:tcW w:w="2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7DAF" w:rsidRDefault="00487DAF" w:rsidP="000B143C">
            <w:pPr>
              <w:snapToGrid w:val="0"/>
            </w:pPr>
            <w:r>
              <w:t>Podpis zaměstnance, který záznam provedl</w:t>
            </w:r>
          </w:p>
        </w:tc>
        <w:tc>
          <w:tcPr>
            <w:tcW w:w="7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AF" w:rsidRDefault="00487DAF" w:rsidP="000B143C">
            <w:pPr>
              <w:snapToGrid w:val="0"/>
            </w:pPr>
          </w:p>
        </w:tc>
      </w:tr>
    </w:tbl>
    <w:p w:rsidR="00753A92" w:rsidRDefault="00753A92" w:rsidP="00753A92">
      <w:pPr>
        <w:jc w:val="both"/>
      </w:pPr>
    </w:p>
    <w:p w:rsidR="00753A92" w:rsidRDefault="00753A92" w:rsidP="00753A92">
      <w:pPr>
        <w:jc w:val="both"/>
      </w:pPr>
    </w:p>
    <w:p w:rsidR="00753A92" w:rsidRDefault="00753A92" w:rsidP="00753A92">
      <w:pPr>
        <w:jc w:val="both"/>
      </w:pPr>
    </w:p>
    <w:p w:rsidR="00753A92" w:rsidRDefault="00753A92" w:rsidP="00753A92">
      <w:pPr>
        <w:jc w:val="both"/>
      </w:pPr>
    </w:p>
    <w:p w:rsidR="00753A92" w:rsidRDefault="00753A92" w:rsidP="00753A92">
      <w:pPr>
        <w:jc w:val="both"/>
      </w:pPr>
    </w:p>
    <w:p w:rsidR="00753A92" w:rsidRDefault="00753A92" w:rsidP="00753A92">
      <w:pPr>
        <w:jc w:val="both"/>
      </w:pPr>
    </w:p>
    <w:p w:rsidR="00753A92" w:rsidRDefault="00753A92" w:rsidP="00753A92">
      <w:pPr>
        <w:jc w:val="both"/>
      </w:pPr>
    </w:p>
    <w:p w:rsidR="00753A92" w:rsidRDefault="00753A92" w:rsidP="00753A92">
      <w:pPr>
        <w:jc w:val="both"/>
      </w:pPr>
    </w:p>
    <w:p w:rsidR="00753A92" w:rsidRDefault="00753A92" w:rsidP="00753A92">
      <w:pPr>
        <w:jc w:val="both"/>
      </w:pPr>
    </w:p>
    <w:p w:rsidR="00753A92" w:rsidRDefault="00753A92" w:rsidP="00753A92">
      <w:pPr>
        <w:jc w:val="both"/>
      </w:pPr>
    </w:p>
    <w:p w:rsidR="00753A92" w:rsidRDefault="00753A92" w:rsidP="00753A92">
      <w:pPr>
        <w:jc w:val="both"/>
      </w:pPr>
    </w:p>
    <w:p w:rsidR="00753A92" w:rsidRPr="00753A92" w:rsidRDefault="00753A92" w:rsidP="00753A92">
      <w:pPr>
        <w:jc w:val="both"/>
      </w:pPr>
      <w:r w:rsidRPr="00753A92">
        <w:lastRenderedPageBreak/>
        <w:t xml:space="preserve">Prvních 5 bodů zapište při přijímání stížnosti, ostatní body se doplní při vyřizování stížnosti. </w:t>
      </w:r>
    </w:p>
    <w:p w:rsidR="00753A92" w:rsidRPr="00753A92" w:rsidRDefault="00753A92" w:rsidP="00753A92">
      <w:pPr>
        <w:jc w:val="both"/>
      </w:pPr>
      <w:r w:rsidRPr="00753A92">
        <w:t>Přiložte:</w:t>
      </w:r>
      <w:r w:rsidR="00E74A10">
        <w:t xml:space="preserve"> </w:t>
      </w:r>
      <w:r w:rsidRPr="00753A92">
        <w:t xml:space="preserve">Záznam o přijetí ústní </w:t>
      </w:r>
      <w:r w:rsidR="00E74A10">
        <w:t xml:space="preserve">nebo písemné </w:t>
      </w:r>
      <w:r w:rsidRPr="00753A92">
        <w:t>stížnosti</w:t>
      </w:r>
      <w:r w:rsidR="00E74A10">
        <w:t xml:space="preserve"> resp.</w:t>
      </w:r>
      <w:r w:rsidR="0001134E">
        <w:t xml:space="preserve"> </w:t>
      </w:r>
      <w:r w:rsidR="00E74A10">
        <w:t>písemnou stížnost.</w:t>
      </w:r>
    </w:p>
    <w:p w:rsidR="00487DAF" w:rsidRPr="00D61DFC" w:rsidRDefault="00A6525D" w:rsidP="00487DAF">
      <w:pPr>
        <w:pStyle w:val="Nadpis1"/>
        <w:tabs>
          <w:tab w:val="left" w:pos="0"/>
        </w:tabs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90B39" w:rsidRPr="00190B39">
        <w:rPr>
          <w:rFonts w:ascii="Times New Roman" w:hAnsi="Times New Roman"/>
          <w:sz w:val="24"/>
          <w:szCs w:val="24"/>
        </w:rPr>
        <w:t xml:space="preserve">Záznam o průběhu </w:t>
      </w:r>
      <w:r w:rsidR="00E74A10">
        <w:rPr>
          <w:rFonts w:ascii="Times New Roman" w:hAnsi="Times New Roman"/>
          <w:sz w:val="24"/>
          <w:szCs w:val="24"/>
        </w:rPr>
        <w:t xml:space="preserve">a výsledku </w:t>
      </w:r>
      <w:r w:rsidR="00190B39" w:rsidRPr="00190B39">
        <w:rPr>
          <w:rFonts w:ascii="Times New Roman" w:hAnsi="Times New Roman"/>
          <w:sz w:val="24"/>
          <w:szCs w:val="24"/>
        </w:rPr>
        <w:t>šetření stížnosti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90B39">
        <w:rPr>
          <w:sz w:val="20"/>
          <w:szCs w:val="20"/>
        </w:rPr>
        <w:t xml:space="preserve">Příloha č. 2                </w:t>
      </w:r>
      <w:r>
        <w:rPr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sz w:val="20"/>
          <w:szCs w:val="20"/>
        </w:rPr>
        <w:t xml:space="preserve"> </w:t>
      </w:r>
    </w:p>
    <w:p w:rsidR="00487DAF" w:rsidRDefault="00487DAF" w:rsidP="00487DAF">
      <w:pPr>
        <w:jc w:val="center"/>
        <w:rPr>
          <w:b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229"/>
      </w:tblGrid>
      <w:tr w:rsidR="00487DAF" w:rsidTr="000B143C">
        <w:trPr>
          <w:trHeight w:val="89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DAF" w:rsidRDefault="00753A92" w:rsidP="000B143C">
            <w:pPr>
              <w:snapToGrid w:val="0"/>
            </w:pPr>
            <w:proofErr w:type="gramStart"/>
            <w:r>
              <w:t>1.</w:t>
            </w:r>
            <w:r w:rsidR="00487DAF">
              <w:t>Jméno</w:t>
            </w:r>
            <w:proofErr w:type="gramEnd"/>
            <w:r w:rsidR="00487DAF">
              <w:t>, příjmení a adresa stěžovatele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AF" w:rsidRDefault="00487DAF" w:rsidP="000B143C">
            <w:pPr>
              <w:snapToGrid w:val="0"/>
              <w:rPr>
                <w:b/>
              </w:rPr>
            </w:pPr>
          </w:p>
        </w:tc>
      </w:tr>
      <w:tr w:rsidR="00487DAF" w:rsidTr="000B143C">
        <w:trPr>
          <w:trHeight w:val="552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7DAF" w:rsidRDefault="00753A92" w:rsidP="000B143C">
            <w:pPr>
              <w:snapToGrid w:val="0"/>
            </w:pPr>
            <w:proofErr w:type="gramStart"/>
            <w:r>
              <w:t>2.</w:t>
            </w:r>
            <w:r w:rsidR="00487DAF">
              <w:t>Evidenční</w:t>
            </w:r>
            <w:proofErr w:type="gramEnd"/>
            <w:r w:rsidR="00487DAF">
              <w:t xml:space="preserve"> číslo stížnosti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AF" w:rsidRDefault="00487DAF" w:rsidP="000B143C">
            <w:pPr>
              <w:snapToGrid w:val="0"/>
            </w:pPr>
          </w:p>
        </w:tc>
      </w:tr>
      <w:tr w:rsidR="00487DAF" w:rsidTr="000B143C">
        <w:trPr>
          <w:trHeight w:val="552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7DAF" w:rsidRDefault="00753A92" w:rsidP="000B143C">
            <w:pPr>
              <w:snapToGrid w:val="0"/>
            </w:pPr>
            <w:proofErr w:type="gramStart"/>
            <w:r>
              <w:t>3.</w:t>
            </w:r>
            <w:r w:rsidR="00487DAF">
              <w:t>Datum</w:t>
            </w:r>
            <w:proofErr w:type="gramEnd"/>
            <w:r w:rsidR="00487DAF">
              <w:t xml:space="preserve"> přijetí stížnosti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AF" w:rsidRDefault="00487DAF" w:rsidP="000B143C">
            <w:pPr>
              <w:snapToGrid w:val="0"/>
            </w:pPr>
          </w:p>
        </w:tc>
      </w:tr>
      <w:tr w:rsidR="00487DAF" w:rsidTr="00AF234A">
        <w:trPr>
          <w:trHeight w:val="1662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7DAF" w:rsidRDefault="00753A92" w:rsidP="000B143C">
            <w:pPr>
              <w:snapToGrid w:val="0"/>
            </w:pPr>
            <w:proofErr w:type="gramStart"/>
            <w:r>
              <w:t>4.</w:t>
            </w:r>
            <w:r w:rsidR="00487DAF">
              <w:t>Předmět</w:t>
            </w:r>
            <w:proofErr w:type="gramEnd"/>
            <w:r w:rsidR="00487DAF">
              <w:t xml:space="preserve"> stížnosti</w:t>
            </w:r>
          </w:p>
          <w:p w:rsidR="00487DAF" w:rsidRDefault="00487DAF" w:rsidP="000B143C"/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AF" w:rsidRDefault="00487DAF" w:rsidP="000B143C">
            <w:pPr>
              <w:snapToGrid w:val="0"/>
            </w:pPr>
          </w:p>
        </w:tc>
      </w:tr>
      <w:tr w:rsidR="00487DAF" w:rsidTr="000B143C">
        <w:trPr>
          <w:trHeight w:val="585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7DAF" w:rsidRDefault="00753A92" w:rsidP="000B143C">
            <w:pPr>
              <w:snapToGrid w:val="0"/>
            </w:pPr>
            <w:proofErr w:type="gramStart"/>
            <w:r>
              <w:t>5.</w:t>
            </w:r>
            <w:r w:rsidR="00487DAF">
              <w:t>Stížnost</w:t>
            </w:r>
            <w:proofErr w:type="gramEnd"/>
            <w:r w:rsidR="00487DAF">
              <w:t xml:space="preserve"> prošetřoval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AF" w:rsidRDefault="00487DAF" w:rsidP="000B143C">
            <w:pPr>
              <w:snapToGrid w:val="0"/>
            </w:pPr>
          </w:p>
        </w:tc>
      </w:tr>
      <w:tr w:rsidR="00487DAF" w:rsidTr="000B143C">
        <w:trPr>
          <w:trHeight w:val="1717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7DAF" w:rsidRPr="00E74A10" w:rsidRDefault="00487DAF" w:rsidP="000B143C">
            <w:pPr>
              <w:snapToGrid w:val="0"/>
              <w:rPr>
                <w:b/>
              </w:rPr>
            </w:pPr>
            <w:r w:rsidRPr="00E74A10">
              <w:rPr>
                <w:b/>
              </w:rPr>
              <w:t>Výsledek šetření</w:t>
            </w:r>
          </w:p>
          <w:p w:rsidR="00487DAF" w:rsidRDefault="00487DAF" w:rsidP="000B143C">
            <w:r w:rsidRPr="00E74A10">
              <w:rPr>
                <w:b/>
              </w:rPr>
              <w:t>(zda je stížnost vyřízena jako neoprávněná, oprávněná či částečně oprávněná)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AF" w:rsidRDefault="00487DAF" w:rsidP="000B143C">
            <w:pPr>
              <w:snapToGrid w:val="0"/>
            </w:pPr>
          </w:p>
        </w:tc>
      </w:tr>
      <w:tr w:rsidR="00487DAF" w:rsidTr="000B143C">
        <w:trPr>
          <w:trHeight w:val="2335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7DAF" w:rsidRPr="00E74A10" w:rsidRDefault="00487DAF" w:rsidP="000B143C">
            <w:pPr>
              <w:snapToGrid w:val="0"/>
              <w:rPr>
                <w:b/>
              </w:rPr>
            </w:pPr>
            <w:r w:rsidRPr="00E74A10">
              <w:rPr>
                <w:b/>
              </w:rPr>
              <w:t>Přijatá opatření k nápravě zjištěných nedostatků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AF" w:rsidRDefault="00487DAF" w:rsidP="000B143C">
            <w:pPr>
              <w:snapToGrid w:val="0"/>
            </w:pPr>
          </w:p>
        </w:tc>
      </w:tr>
      <w:tr w:rsidR="00487DAF" w:rsidTr="000B143C">
        <w:trPr>
          <w:trHeight w:val="743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7DAF" w:rsidRPr="00E74A10" w:rsidRDefault="00487DAF" w:rsidP="000B143C">
            <w:pPr>
              <w:snapToGrid w:val="0"/>
              <w:rPr>
                <w:b/>
              </w:rPr>
            </w:pPr>
            <w:r w:rsidRPr="00E74A10">
              <w:rPr>
                <w:b/>
              </w:rPr>
              <w:t>Datum podání zprávy o vyřízení stížnosti a komu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AF" w:rsidRDefault="00487DAF" w:rsidP="000B143C">
            <w:pPr>
              <w:snapToGrid w:val="0"/>
            </w:pPr>
          </w:p>
        </w:tc>
      </w:tr>
      <w:tr w:rsidR="00487DAF" w:rsidTr="000B143C">
        <w:trPr>
          <w:trHeight w:val="849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7DAF" w:rsidRPr="00E74A10" w:rsidRDefault="00487DAF" w:rsidP="000B143C">
            <w:pPr>
              <w:snapToGrid w:val="0"/>
              <w:rPr>
                <w:b/>
              </w:rPr>
            </w:pPr>
            <w:r w:rsidRPr="00E74A10">
              <w:rPr>
                <w:b/>
              </w:rPr>
              <w:t>Příjmení a podpis zodpovědného pracovníka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AF" w:rsidRDefault="00487DAF" w:rsidP="000B143C">
            <w:pPr>
              <w:snapToGrid w:val="0"/>
            </w:pPr>
          </w:p>
        </w:tc>
      </w:tr>
    </w:tbl>
    <w:p w:rsidR="00487DAF" w:rsidRDefault="00487DAF" w:rsidP="00487DAF"/>
    <w:p w:rsidR="00E74A10" w:rsidRDefault="00E74A10" w:rsidP="00487DAF"/>
    <w:p w:rsidR="00E74A10" w:rsidRDefault="00E74A10" w:rsidP="00487DAF"/>
    <w:p w:rsidR="00B906A8" w:rsidRDefault="00B906A8" w:rsidP="00487DAF"/>
    <w:p w:rsidR="00B906A8" w:rsidRDefault="00B906A8" w:rsidP="00487DAF"/>
    <w:p w:rsidR="00B906A8" w:rsidRDefault="00B906A8" w:rsidP="00487DAF"/>
    <w:p w:rsidR="00B906A8" w:rsidRDefault="00B906A8" w:rsidP="00487DAF"/>
    <w:p w:rsidR="00B906A8" w:rsidRDefault="00B906A8" w:rsidP="00487DAF"/>
    <w:p w:rsidR="00B906A8" w:rsidRDefault="00A6525D" w:rsidP="00B906A8">
      <w:pPr>
        <w:pStyle w:val="Nadpis1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906A8">
        <w:rPr>
          <w:rFonts w:ascii="Times New Roman" w:hAnsi="Times New Roman"/>
          <w:sz w:val="24"/>
          <w:szCs w:val="24"/>
        </w:rPr>
        <w:t>Výběr schránky důvěry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sz w:val="20"/>
          <w:szCs w:val="20"/>
        </w:rPr>
        <w:t>Příloha č. 3</w:t>
      </w:r>
      <w:r w:rsidRPr="00190B39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        </w:t>
      </w:r>
    </w:p>
    <w:p w:rsidR="00B906A8" w:rsidRDefault="00B906A8" w:rsidP="00B906A8">
      <w:pPr>
        <w:rPr>
          <w:lang w:eastAsia="ar-SA"/>
        </w:rPr>
      </w:pPr>
    </w:p>
    <w:p w:rsidR="00B906A8" w:rsidRDefault="00B906A8" w:rsidP="00487DAF"/>
    <w:p w:rsidR="00A6525D" w:rsidRPr="00A6525D" w:rsidRDefault="00A6525D" w:rsidP="00A6525D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Datum </w:t>
      </w:r>
      <w:proofErr w:type="gramStart"/>
      <w:r>
        <w:rPr>
          <w:b/>
        </w:rPr>
        <w:t xml:space="preserve">výběru               </w:t>
      </w:r>
      <w:r w:rsidRPr="00A6525D">
        <w:rPr>
          <w:b/>
        </w:rPr>
        <w:t>stížnosti</w:t>
      </w:r>
      <w:proofErr w:type="gramEnd"/>
      <w:r w:rsidRPr="00A6525D">
        <w:rPr>
          <w:b/>
        </w:rPr>
        <w:t xml:space="preserve"> </w:t>
      </w:r>
      <w:r>
        <w:rPr>
          <w:b/>
        </w:rPr>
        <w:t>–</w:t>
      </w:r>
      <w:r w:rsidRPr="00A6525D">
        <w:rPr>
          <w:b/>
        </w:rPr>
        <w:t xml:space="preserve"> </w:t>
      </w:r>
      <w:r>
        <w:rPr>
          <w:b/>
        </w:rPr>
        <w:t xml:space="preserve">počet               </w:t>
      </w:r>
      <w:r w:rsidRPr="00A6525D">
        <w:rPr>
          <w:b/>
        </w:rPr>
        <w:t>podněty – počet                    podpis</w:t>
      </w:r>
    </w:p>
    <w:p w:rsidR="00A6525D" w:rsidRDefault="00A6525D" w:rsidP="00487DAF">
      <w:pPr>
        <w:pBdr>
          <w:top w:val="single" w:sz="6" w:space="1" w:color="auto"/>
          <w:bottom w:val="single" w:sz="6" w:space="1" w:color="auto"/>
        </w:pBdr>
      </w:pPr>
    </w:p>
    <w:p w:rsidR="00A6525D" w:rsidRDefault="00A6525D" w:rsidP="00487DAF">
      <w:pPr>
        <w:pBdr>
          <w:bottom w:val="single" w:sz="6" w:space="1" w:color="auto"/>
          <w:between w:val="single" w:sz="6" w:space="1" w:color="auto"/>
        </w:pBdr>
      </w:pPr>
    </w:p>
    <w:p w:rsidR="00A6525D" w:rsidRDefault="00A6525D" w:rsidP="00487DAF">
      <w:pPr>
        <w:pBdr>
          <w:bottom w:val="single" w:sz="6" w:space="1" w:color="auto"/>
          <w:between w:val="single" w:sz="6" w:space="1" w:color="auto"/>
        </w:pBdr>
      </w:pPr>
    </w:p>
    <w:p w:rsidR="00A6525D" w:rsidRDefault="00A6525D" w:rsidP="00487DAF">
      <w:pPr>
        <w:pBdr>
          <w:bottom w:val="single" w:sz="6" w:space="1" w:color="auto"/>
          <w:between w:val="single" w:sz="6" w:space="1" w:color="auto"/>
        </w:pBdr>
      </w:pPr>
    </w:p>
    <w:p w:rsidR="00A6525D" w:rsidRDefault="00A6525D" w:rsidP="00487DAF">
      <w:pPr>
        <w:pBdr>
          <w:bottom w:val="single" w:sz="6" w:space="1" w:color="auto"/>
          <w:between w:val="single" w:sz="6" w:space="1" w:color="auto"/>
        </w:pBdr>
      </w:pPr>
    </w:p>
    <w:p w:rsidR="00A6525D" w:rsidRDefault="00A6525D" w:rsidP="00487DAF">
      <w:pPr>
        <w:pBdr>
          <w:bottom w:val="single" w:sz="6" w:space="1" w:color="auto"/>
          <w:between w:val="single" w:sz="6" w:space="1" w:color="auto"/>
        </w:pBdr>
      </w:pPr>
    </w:p>
    <w:p w:rsidR="00A6525D" w:rsidRDefault="00A6525D" w:rsidP="00487DAF">
      <w:pPr>
        <w:pBdr>
          <w:bottom w:val="single" w:sz="6" w:space="1" w:color="auto"/>
          <w:between w:val="single" w:sz="6" w:space="1" w:color="auto"/>
        </w:pBdr>
      </w:pPr>
    </w:p>
    <w:p w:rsidR="00A6525D" w:rsidRDefault="00A6525D" w:rsidP="00487DAF">
      <w:pPr>
        <w:pBdr>
          <w:bottom w:val="single" w:sz="6" w:space="1" w:color="auto"/>
          <w:between w:val="single" w:sz="6" w:space="1" w:color="auto"/>
        </w:pBdr>
      </w:pPr>
    </w:p>
    <w:p w:rsidR="00A6525D" w:rsidRDefault="00A6525D" w:rsidP="00487DAF">
      <w:pPr>
        <w:pBdr>
          <w:bottom w:val="single" w:sz="6" w:space="1" w:color="auto"/>
          <w:between w:val="single" w:sz="6" w:space="1" w:color="auto"/>
        </w:pBdr>
      </w:pPr>
    </w:p>
    <w:p w:rsidR="00A6525D" w:rsidRDefault="00A6525D" w:rsidP="00487DAF">
      <w:pPr>
        <w:pBdr>
          <w:bottom w:val="single" w:sz="6" w:space="1" w:color="auto"/>
          <w:between w:val="single" w:sz="6" w:space="1" w:color="auto"/>
        </w:pBdr>
      </w:pPr>
    </w:p>
    <w:p w:rsidR="00A6525D" w:rsidRDefault="00A6525D" w:rsidP="00487DAF">
      <w:pPr>
        <w:pBdr>
          <w:bottom w:val="single" w:sz="6" w:space="1" w:color="auto"/>
          <w:between w:val="single" w:sz="6" w:space="1" w:color="auto"/>
        </w:pBdr>
      </w:pPr>
    </w:p>
    <w:p w:rsidR="00A6525D" w:rsidRDefault="00A6525D" w:rsidP="00487DAF">
      <w:pPr>
        <w:pBdr>
          <w:bottom w:val="single" w:sz="6" w:space="1" w:color="auto"/>
          <w:between w:val="single" w:sz="6" w:space="1" w:color="auto"/>
        </w:pBdr>
      </w:pPr>
    </w:p>
    <w:p w:rsidR="00A6525D" w:rsidRDefault="00A6525D" w:rsidP="00487DAF">
      <w:pPr>
        <w:pBdr>
          <w:bottom w:val="single" w:sz="6" w:space="1" w:color="auto"/>
          <w:between w:val="single" w:sz="6" w:space="1" w:color="auto"/>
        </w:pBdr>
      </w:pPr>
    </w:p>
    <w:p w:rsidR="00A6525D" w:rsidRDefault="00A6525D" w:rsidP="00487DAF">
      <w:pPr>
        <w:pBdr>
          <w:bottom w:val="single" w:sz="6" w:space="1" w:color="auto"/>
          <w:between w:val="single" w:sz="6" w:space="1" w:color="auto"/>
        </w:pBdr>
      </w:pPr>
    </w:p>
    <w:p w:rsidR="00A6525D" w:rsidRDefault="00A6525D" w:rsidP="00487DAF">
      <w:pPr>
        <w:pBdr>
          <w:bottom w:val="single" w:sz="6" w:space="1" w:color="auto"/>
          <w:between w:val="single" w:sz="6" w:space="1" w:color="auto"/>
        </w:pBdr>
      </w:pPr>
    </w:p>
    <w:p w:rsidR="00A6525D" w:rsidRDefault="00A6525D" w:rsidP="00487DAF">
      <w:pPr>
        <w:pBdr>
          <w:bottom w:val="single" w:sz="6" w:space="1" w:color="auto"/>
          <w:between w:val="single" w:sz="6" w:space="1" w:color="auto"/>
        </w:pBdr>
      </w:pPr>
    </w:p>
    <w:p w:rsidR="00A6525D" w:rsidRDefault="00A6525D" w:rsidP="00487DAF">
      <w:pPr>
        <w:pBdr>
          <w:bottom w:val="single" w:sz="6" w:space="1" w:color="auto"/>
          <w:between w:val="single" w:sz="6" w:space="1" w:color="auto"/>
        </w:pBdr>
      </w:pPr>
    </w:p>
    <w:p w:rsidR="00A6525D" w:rsidRDefault="00A6525D" w:rsidP="00487DAF">
      <w:pPr>
        <w:pBdr>
          <w:bottom w:val="single" w:sz="6" w:space="1" w:color="auto"/>
          <w:between w:val="single" w:sz="6" w:space="1" w:color="auto"/>
        </w:pBdr>
      </w:pPr>
    </w:p>
    <w:p w:rsidR="00A6525D" w:rsidRDefault="00A6525D" w:rsidP="00487DAF">
      <w:pPr>
        <w:pBdr>
          <w:bottom w:val="single" w:sz="6" w:space="1" w:color="auto"/>
          <w:between w:val="single" w:sz="6" w:space="1" w:color="auto"/>
        </w:pBdr>
      </w:pPr>
    </w:p>
    <w:p w:rsidR="00A6525D" w:rsidRDefault="00A6525D" w:rsidP="00487DAF">
      <w:pPr>
        <w:pBdr>
          <w:bottom w:val="single" w:sz="6" w:space="1" w:color="auto"/>
          <w:between w:val="single" w:sz="6" w:space="1" w:color="auto"/>
        </w:pBdr>
      </w:pPr>
    </w:p>
    <w:p w:rsidR="00A6525D" w:rsidRDefault="00A6525D" w:rsidP="00487DAF">
      <w:pPr>
        <w:pBdr>
          <w:bottom w:val="single" w:sz="6" w:space="1" w:color="auto"/>
          <w:between w:val="single" w:sz="6" w:space="1" w:color="auto"/>
        </w:pBdr>
      </w:pPr>
    </w:p>
    <w:p w:rsidR="00A6525D" w:rsidRDefault="00A6525D" w:rsidP="00487DAF">
      <w:pPr>
        <w:pBdr>
          <w:bottom w:val="single" w:sz="6" w:space="1" w:color="auto"/>
          <w:between w:val="single" w:sz="6" w:space="1" w:color="auto"/>
        </w:pBdr>
      </w:pPr>
    </w:p>
    <w:p w:rsidR="00A6525D" w:rsidRDefault="00A6525D" w:rsidP="00487DAF">
      <w:pPr>
        <w:pBdr>
          <w:bottom w:val="single" w:sz="6" w:space="1" w:color="auto"/>
          <w:between w:val="single" w:sz="6" w:space="1" w:color="auto"/>
        </w:pBdr>
      </w:pPr>
    </w:p>
    <w:p w:rsidR="00A6525D" w:rsidRDefault="00A6525D" w:rsidP="00487DAF">
      <w:pPr>
        <w:pBdr>
          <w:bottom w:val="single" w:sz="6" w:space="1" w:color="auto"/>
          <w:between w:val="single" w:sz="6" w:space="1" w:color="auto"/>
        </w:pBdr>
      </w:pPr>
    </w:p>
    <w:p w:rsidR="00A6525D" w:rsidRDefault="00A6525D" w:rsidP="00487DAF">
      <w:pPr>
        <w:pBdr>
          <w:bottom w:val="single" w:sz="6" w:space="1" w:color="auto"/>
          <w:between w:val="single" w:sz="6" w:space="1" w:color="auto"/>
        </w:pBdr>
      </w:pPr>
    </w:p>
    <w:p w:rsidR="00A6525D" w:rsidRDefault="00A6525D" w:rsidP="00487DAF">
      <w:pPr>
        <w:pBdr>
          <w:bottom w:val="single" w:sz="6" w:space="1" w:color="auto"/>
          <w:between w:val="single" w:sz="6" w:space="1" w:color="auto"/>
        </w:pBdr>
      </w:pPr>
    </w:p>
    <w:p w:rsidR="00A6525D" w:rsidRDefault="00A6525D" w:rsidP="00487DAF">
      <w:pPr>
        <w:pBdr>
          <w:bottom w:val="single" w:sz="6" w:space="1" w:color="auto"/>
          <w:between w:val="single" w:sz="6" w:space="1" w:color="auto"/>
        </w:pBdr>
      </w:pPr>
    </w:p>
    <w:p w:rsidR="00A6525D" w:rsidRDefault="00A6525D" w:rsidP="00487DAF">
      <w:pPr>
        <w:pBdr>
          <w:bottom w:val="single" w:sz="6" w:space="1" w:color="auto"/>
          <w:between w:val="single" w:sz="6" w:space="1" w:color="auto"/>
        </w:pBdr>
      </w:pPr>
    </w:p>
    <w:p w:rsidR="00A6525D" w:rsidRDefault="00A6525D" w:rsidP="00487DAF">
      <w:pPr>
        <w:pBdr>
          <w:bottom w:val="single" w:sz="6" w:space="1" w:color="auto"/>
          <w:between w:val="single" w:sz="6" w:space="1" w:color="auto"/>
        </w:pBdr>
      </w:pPr>
    </w:p>
    <w:p w:rsidR="00A6525D" w:rsidRDefault="00A6525D" w:rsidP="00487DAF">
      <w:pPr>
        <w:pBdr>
          <w:bottom w:val="single" w:sz="6" w:space="1" w:color="auto"/>
          <w:between w:val="single" w:sz="6" w:space="1" w:color="auto"/>
        </w:pBdr>
      </w:pPr>
    </w:p>
    <w:p w:rsidR="00A6525D" w:rsidRDefault="00A6525D" w:rsidP="00487DAF">
      <w:pPr>
        <w:pBdr>
          <w:bottom w:val="single" w:sz="6" w:space="1" w:color="auto"/>
          <w:between w:val="single" w:sz="6" w:space="1" w:color="auto"/>
        </w:pBdr>
      </w:pPr>
    </w:p>
    <w:p w:rsidR="00A6525D" w:rsidRDefault="00A6525D" w:rsidP="00487DAF">
      <w:pPr>
        <w:pBdr>
          <w:bottom w:val="single" w:sz="6" w:space="1" w:color="auto"/>
          <w:between w:val="single" w:sz="6" w:space="1" w:color="auto"/>
        </w:pBdr>
      </w:pPr>
    </w:p>
    <w:p w:rsidR="00A6525D" w:rsidRDefault="00A6525D" w:rsidP="00487DAF">
      <w:pPr>
        <w:pBdr>
          <w:bottom w:val="single" w:sz="6" w:space="1" w:color="auto"/>
          <w:between w:val="single" w:sz="6" w:space="1" w:color="auto"/>
        </w:pBdr>
      </w:pPr>
    </w:p>
    <w:p w:rsidR="00A6525D" w:rsidRDefault="00A6525D" w:rsidP="00487DAF">
      <w:pPr>
        <w:pBdr>
          <w:bottom w:val="single" w:sz="6" w:space="1" w:color="auto"/>
          <w:between w:val="single" w:sz="6" w:space="1" w:color="auto"/>
        </w:pBdr>
      </w:pPr>
    </w:p>
    <w:p w:rsidR="00A6525D" w:rsidRDefault="00A6525D" w:rsidP="00487DAF">
      <w:pPr>
        <w:pBdr>
          <w:bottom w:val="single" w:sz="6" w:space="1" w:color="auto"/>
          <w:between w:val="single" w:sz="6" w:space="1" w:color="auto"/>
        </w:pBdr>
      </w:pPr>
    </w:p>
    <w:p w:rsidR="00B906A8" w:rsidRDefault="00B906A8" w:rsidP="00487DAF"/>
    <w:p w:rsidR="00487DAF" w:rsidRPr="00A6525D" w:rsidRDefault="00A6525D" w:rsidP="00A6525D">
      <w:pPr>
        <w:pStyle w:val="Nadpis1"/>
        <w:tabs>
          <w:tab w:val="left" w:pos="0"/>
        </w:tabs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87DAF" w:rsidRPr="00A6525D">
        <w:rPr>
          <w:sz w:val="20"/>
          <w:szCs w:val="20"/>
        </w:rPr>
        <w:t>Příloha č. 4</w:t>
      </w:r>
    </w:p>
    <w:p w:rsidR="00487DAF" w:rsidRDefault="00487DAF" w:rsidP="00487DAF">
      <w:pPr>
        <w:rPr>
          <w:b/>
          <w:caps/>
          <w:sz w:val="72"/>
          <w:szCs w:val="72"/>
        </w:rPr>
      </w:pPr>
      <w:r>
        <w:rPr>
          <w:b/>
          <w:caps/>
          <w:noProof/>
          <w:sz w:val="40"/>
          <w:szCs w:val="40"/>
        </w:rPr>
        <w:drawing>
          <wp:inline distT="0" distB="0" distL="0" distR="0">
            <wp:extent cx="723900" cy="7429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aps/>
          <w:sz w:val="40"/>
          <w:szCs w:val="40"/>
        </w:rPr>
        <w:t xml:space="preserve">       </w:t>
      </w:r>
      <w:r>
        <w:rPr>
          <w:b/>
          <w:caps/>
          <w:sz w:val="72"/>
          <w:szCs w:val="72"/>
        </w:rPr>
        <w:t>stížnostI</w:t>
      </w:r>
    </w:p>
    <w:p w:rsidR="00487DAF" w:rsidRDefault="00487DAF" w:rsidP="00487DAF">
      <w:pPr>
        <w:rPr>
          <w:b/>
          <w:caps/>
          <w:sz w:val="72"/>
          <w:szCs w:val="72"/>
        </w:rPr>
      </w:pPr>
      <w:r>
        <w:rPr>
          <w:b/>
          <w:caps/>
          <w:sz w:val="72"/>
          <w:szCs w:val="72"/>
        </w:rPr>
        <w:t>JAK SI MOHU STĚŽOVAT</w:t>
      </w:r>
    </w:p>
    <w:p w:rsidR="00487DAF" w:rsidRDefault="00487DAF" w:rsidP="00487DAF">
      <w:r>
        <w:rPr>
          <w:b/>
          <w:caps/>
          <w:sz w:val="72"/>
          <w:szCs w:val="72"/>
        </w:rPr>
        <w:t xml:space="preserve"> </w:t>
      </w:r>
      <w:r>
        <w:rPr>
          <w:b/>
          <w:caps/>
          <w:sz w:val="40"/>
          <w:szCs w:val="40"/>
        </w:rPr>
        <w:t xml:space="preserve">      </w:t>
      </w:r>
    </w:p>
    <w:p w:rsidR="00487DAF" w:rsidRDefault="00487DAF" w:rsidP="00487DAF">
      <w:pPr>
        <w:tabs>
          <w:tab w:val="left" w:pos="720"/>
        </w:tabs>
      </w:pPr>
    </w:p>
    <w:p w:rsidR="00487DAF" w:rsidRPr="00E74A10" w:rsidRDefault="00487DAF" w:rsidP="00E74A10">
      <w:pPr>
        <w:pStyle w:val="Odstavecseseznamem"/>
        <w:numPr>
          <w:ilvl w:val="0"/>
          <w:numId w:val="11"/>
        </w:numPr>
        <w:ind w:left="0" w:firstLine="0"/>
        <w:rPr>
          <w:sz w:val="48"/>
          <w:szCs w:val="48"/>
        </w:rPr>
      </w:pPr>
      <w:proofErr w:type="gramStart"/>
      <w:r w:rsidRPr="00E74A10">
        <w:rPr>
          <w:sz w:val="48"/>
          <w:szCs w:val="48"/>
        </w:rPr>
        <w:t>mohu</w:t>
      </w:r>
      <w:proofErr w:type="gramEnd"/>
      <w:r w:rsidRPr="00E74A10">
        <w:rPr>
          <w:sz w:val="48"/>
          <w:szCs w:val="48"/>
        </w:rPr>
        <w:t xml:space="preserve"> s</w:t>
      </w:r>
      <w:r w:rsidR="00E74A10" w:rsidRPr="00E74A10">
        <w:rPr>
          <w:sz w:val="48"/>
          <w:szCs w:val="48"/>
        </w:rPr>
        <w:t xml:space="preserve">i stěžovat  komu </w:t>
      </w:r>
      <w:proofErr w:type="gramStart"/>
      <w:r w:rsidR="00E74A10" w:rsidRPr="00E74A10">
        <w:rPr>
          <w:sz w:val="48"/>
          <w:szCs w:val="48"/>
        </w:rPr>
        <w:t>chci</w:t>
      </w:r>
      <w:proofErr w:type="gramEnd"/>
      <w:r w:rsidR="00E74A10" w:rsidRPr="00E74A10">
        <w:rPr>
          <w:sz w:val="48"/>
          <w:szCs w:val="48"/>
        </w:rPr>
        <w:t xml:space="preserve"> a kdykoliv</w:t>
      </w:r>
    </w:p>
    <w:p w:rsidR="00487DAF" w:rsidRPr="00F96AD7" w:rsidRDefault="00487DAF" w:rsidP="00487DAF">
      <w:pPr>
        <w:tabs>
          <w:tab w:val="left" w:pos="720"/>
        </w:tabs>
        <w:ind w:left="1080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234315</wp:posOffset>
            </wp:positionV>
            <wp:extent cx="1552575" cy="1552575"/>
            <wp:effectExtent l="19050" t="0" r="9525" b="0"/>
            <wp:wrapNone/>
            <wp:docPr id="10" name="obrázek 2" descr="Obr0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Obr000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234315</wp:posOffset>
            </wp:positionV>
            <wp:extent cx="1552575" cy="1552575"/>
            <wp:effectExtent l="19050" t="0" r="9525" b="0"/>
            <wp:wrapNone/>
            <wp:docPr id="9" name="obrázek 3" descr="Obr0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Obr0000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  </w:t>
      </w:r>
    </w:p>
    <w:p w:rsidR="00487DAF" w:rsidRDefault="00487DAF" w:rsidP="00487DAF">
      <w:pPr>
        <w:ind w:left="1080"/>
        <w:rPr>
          <w:sz w:val="48"/>
          <w:szCs w:val="48"/>
        </w:rPr>
      </w:pPr>
    </w:p>
    <w:p w:rsidR="00487DAF" w:rsidRDefault="00487DAF" w:rsidP="00487DAF">
      <w:pPr>
        <w:rPr>
          <w:sz w:val="48"/>
          <w:szCs w:val="48"/>
        </w:rPr>
      </w:pPr>
    </w:p>
    <w:p w:rsidR="00487DAF" w:rsidRDefault="00487DAF" w:rsidP="00487DAF">
      <w:pPr>
        <w:rPr>
          <w:sz w:val="48"/>
          <w:szCs w:val="48"/>
        </w:rPr>
      </w:pPr>
    </w:p>
    <w:p w:rsidR="00487DAF" w:rsidRDefault="00487DAF" w:rsidP="00487DAF">
      <w:pPr>
        <w:rPr>
          <w:sz w:val="48"/>
          <w:szCs w:val="48"/>
        </w:rPr>
      </w:pPr>
    </w:p>
    <w:p w:rsidR="00487DAF" w:rsidRDefault="00487DAF" w:rsidP="00487DAF">
      <w:pPr>
        <w:rPr>
          <w:b/>
          <w:color w:val="00B0F0"/>
          <w:sz w:val="28"/>
          <w:szCs w:val="28"/>
          <w:shd w:val="clear" w:color="auto" w:fill="FFFF00"/>
        </w:rPr>
      </w:pPr>
      <w:r>
        <w:rPr>
          <w:sz w:val="48"/>
          <w:szCs w:val="48"/>
        </w:rPr>
        <w:t xml:space="preserve"> </w:t>
      </w:r>
    </w:p>
    <w:p w:rsidR="00487DAF" w:rsidRPr="00E74A10" w:rsidRDefault="00E74A10" w:rsidP="00E74A10">
      <w:pPr>
        <w:pStyle w:val="Odstavecseseznamem"/>
        <w:numPr>
          <w:ilvl w:val="0"/>
          <w:numId w:val="11"/>
        </w:numPr>
        <w:ind w:left="0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487DAF" w:rsidRPr="00E74A10">
        <w:rPr>
          <w:sz w:val="48"/>
          <w:szCs w:val="48"/>
        </w:rPr>
        <w:t xml:space="preserve">mohu to napsat a hodit do schránky, s podpisem i bez podpisu </w:t>
      </w:r>
    </w:p>
    <w:p w:rsidR="00EB4BD4" w:rsidRDefault="00487DAF" w:rsidP="00E74A10">
      <w:pPr>
        <w:rPr>
          <w:sz w:val="48"/>
          <w:szCs w:val="48"/>
        </w:rPr>
      </w:pPr>
      <w:r>
        <w:rPr>
          <w:sz w:val="48"/>
          <w:szCs w:val="48"/>
        </w:rPr>
        <w:t>v Domově u</w:t>
      </w:r>
      <w:r w:rsidR="002D620B">
        <w:rPr>
          <w:sz w:val="48"/>
          <w:szCs w:val="48"/>
        </w:rPr>
        <w:t xml:space="preserve"> služební místnosti</w:t>
      </w:r>
      <w:r w:rsidR="00E74A10">
        <w:rPr>
          <w:sz w:val="48"/>
          <w:szCs w:val="48"/>
        </w:rPr>
        <w:t>, nebo v Centru</w:t>
      </w:r>
      <w:r>
        <w:rPr>
          <w:sz w:val="48"/>
          <w:szCs w:val="48"/>
        </w:rPr>
        <w:t xml:space="preserve"> v </w:t>
      </w:r>
      <w:proofErr w:type="spellStart"/>
      <w:r>
        <w:rPr>
          <w:sz w:val="48"/>
          <w:szCs w:val="48"/>
        </w:rPr>
        <w:t>botárně</w:t>
      </w:r>
      <w:proofErr w:type="spellEnd"/>
      <w:r>
        <w:rPr>
          <w:sz w:val="48"/>
          <w:szCs w:val="48"/>
        </w:rPr>
        <w:t xml:space="preserve"> </w:t>
      </w:r>
    </w:p>
    <w:p w:rsidR="00487DAF" w:rsidRDefault="00487DAF" w:rsidP="00E74A10">
      <w:pPr>
        <w:rPr>
          <w:sz w:val="28"/>
          <w:szCs w:val="2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487DAF" w:rsidRPr="00D508D8" w:rsidRDefault="00487DAF" w:rsidP="00487DAF">
      <w:pPr>
        <w:ind w:left="1080"/>
        <w:rPr>
          <w:sz w:val="48"/>
          <w:szCs w:val="48"/>
        </w:rPr>
      </w:pPr>
    </w:p>
    <w:p w:rsidR="00487DAF" w:rsidRDefault="00487DAF" w:rsidP="00487DAF">
      <w:pPr>
        <w:ind w:left="1080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151130</wp:posOffset>
            </wp:positionV>
            <wp:extent cx="1552575" cy="1552575"/>
            <wp:effectExtent l="19050" t="0" r="9525" b="0"/>
            <wp:wrapNone/>
            <wp:docPr id="4" name="obrázek 4" descr="Obr00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Obr001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DAF" w:rsidRDefault="00487DAF" w:rsidP="00487DAF">
      <w:pPr>
        <w:rPr>
          <w:sz w:val="48"/>
          <w:szCs w:val="48"/>
        </w:rPr>
      </w:pPr>
    </w:p>
    <w:p w:rsidR="00487DAF" w:rsidRDefault="00487DAF" w:rsidP="00487DAF">
      <w:pPr>
        <w:ind w:left="1080"/>
        <w:rPr>
          <w:sz w:val="48"/>
          <w:szCs w:val="48"/>
        </w:rPr>
      </w:pPr>
    </w:p>
    <w:p w:rsidR="00487DAF" w:rsidRPr="007F6EB0" w:rsidRDefault="00487DAF" w:rsidP="00487DAF">
      <w:pPr>
        <w:ind w:left="1080"/>
        <w:rPr>
          <w:sz w:val="48"/>
          <w:szCs w:val="48"/>
        </w:rPr>
      </w:pPr>
    </w:p>
    <w:p w:rsidR="00EB4BD4" w:rsidRDefault="00EB4BD4" w:rsidP="00487DAF">
      <w:pPr>
        <w:rPr>
          <w:sz w:val="48"/>
          <w:szCs w:val="48"/>
        </w:rPr>
      </w:pPr>
    </w:p>
    <w:p w:rsidR="00487DAF" w:rsidRDefault="00487DAF" w:rsidP="00487DAF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571500" cy="466725"/>
            <wp:effectExtent l="19050" t="0" r="0" b="0"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6EB0">
        <w:rPr>
          <w:sz w:val="48"/>
          <w:szCs w:val="48"/>
        </w:rPr>
        <w:tab/>
        <w:t>- písemně</w:t>
      </w:r>
      <w:r w:rsidRPr="007F6EB0">
        <w:rPr>
          <w:sz w:val="48"/>
          <w:szCs w:val="48"/>
        </w:rPr>
        <w:tab/>
        <w:t xml:space="preserve">- kterémukoliv zaměstnanci – ten předá stížnost </w:t>
      </w:r>
      <w:r w:rsidR="00EB4BD4">
        <w:rPr>
          <w:sz w:val="48"/>
          <w:szCs w:val="48"/>
        </w:rPr>
        <w:t>vedoucímu služby</w:t>
      </w:r>
    </w:p>
    <w:p w:rsidR="00EB4BD4" w:rsidRPr="007F6EB0" w:rsidRDefault="00EB4BD4" w:rsidP="00487DAF">
      <w:pPr>
        <w:rPr>
          <w:sz w:val="48"/>
          <w:szCs w:val="48"/>
        </w:rPr>
      </w:pPr>
    </w:p>
    <w:p w:rsidR="00487DAF" w:rsidRPr="007F6EB0" w:rsidRDefault="00487DAF" w:rsidP="00487D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508D8">
        <w:rPr>
          <w:sz w:val="48"/>
          <w:szCs w:val="48"/>
        </w:rPr>
        <w:t>s psaním mi může kdokoli pomoci</w:t>
      </w:r>
    </w:p>
    <w:p w:rsidR="00487DAF" w:rsidRPr="001747AC" w:rsidRDefault="00487DAF" w:rsidP="00487DAF">
      <w:pPr>
        <w:ind w:left="1080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150495</wp:posOffset>
            </wp:positionV>
            <wp:extent cx="1838325" cy="1562100"/>
            <wp:effectExtent l="19050" t="0" r="9525" b="0"/>
            <wp:wrapNone/>
            <wp:docPr id="5" name="obrázek 5" descr="Obr00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r0069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62100"/>
                    </a:xfrm>
                    <a:prstGeom prst="rect">
                      <a:avLst/>
                    </a:prstGeom>
                    <a:solidFill>
                      <a:srgbClr val="96969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DAF" w:rsidRDefault="00487DAF" w:rsidP="00487DAF">
      <w:pPr>
        <w:ind w:left="1080"/>
        <w:rPr>
          <w:sz w:val="48"/>
          <w:szCs w:val="48"/>
        </w:rPr>
      </w:pPr>
    </w:p>
    <w:p w:rsidR="00487DAF" w:rsidRDefault="00487DAF" w:rsidP="00487DAF">
      <w:pPr>
        <w:ind w:left="1080"/>
        <w:rPr>
          <w:sz w:val="48"/>
          <w:szCs w:val="48"/>
        </w:rPr>
      </w:pPr>
    </w:p>
    <w:p w:rsidR="00487DAF" w:rsidRDefault="00487DAF" w:rsidP="00487DAF">
      <w:pPr>
        <w:ind w:left="1080"/>
        <w:rPr>
          <w:sz w:val="48"/>
          <w:szCs w:val="48"/>
        </w:rPr>
      </w:pPr>
    </w:p>
    <w:p w:rsidR="00487DAF" w:rsidRDefault="00487DAF" w:rsidP="00487DAF">
      <w:pPr>
        <w:ind w:left="1080"/>
        <w:rPr>
          <w:sz w:val="48"/>
          <w:szCs w:val="48"/>
        </w:rPr>
      </w:pPr>
    </w:p>
    <w:p w:rsidR="00487DAF" w:rsidRDefault="00487DAF" w:rsidP="00487DAF">
      <w:pPr>
        <w:ind w:left="1080"/>
        <w:rPr>
          <w:sz w:val="48"/>
          <w:szCs w:val="48"/>
        </w:rPr>
      </w:pPr>
    </w:p>
    <w:p w:rsidR="00487DAF" w:rsidRPr="00D508D8" w:rsidRDefault="00487DAF" w:rsidP="00E74A10">
      <w:pPr>
        <w:rPr>
          <w:sz w:val="48"/>
          <w:szCs w:val="48"/>
        </w:rPr>
      </w:pPr>
      <w:r w:rsidRPr="00D508D8">
        <w:rPr>
          <w:sz w:val="48"/>
          <w:szCs w:val="48"/>
        </w:rPr>
        <w:t>ale nemusím to psát, stačí říci</w:t>
      </w:r>
    </w:p>
    <w:p w:rsidR="00487DAF" w:rsidRDefault="00487DAF" w:rsidP="00487DAF">
      <w:pPr>
        <w:ind w:left="1080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212090</wp:posOffset>
            </wp:positionV>
            <wp:extent cx="1828800" cy="1571625"/>
            <wp:effectExtent l="19050" t="0" r="0" b="0"/>
            <wp:wrapNone/>
            <wp:docPr id="6" name="obrázek 6" descr="Obr00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Obr0057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71625"/>
                    </a:xfrm>
                    <a:prstGeom prst="rect">
                      <a:avLst/>
                    </a:prstGeom>
                    <a:solidFill>
                      <a:srgbClr val="96969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DAF" w:rsidRDefault="00487DAF" w:rsidP="00487DAF">
      <w:pPr>
        <w:ind w:left="1080"/>
        <w:rPr>
          <w:sz w:val="48"/>
          <w:szCs w:val="48"/>
        </w:rPr>
      </w:pPr>
    </w:p>
    <w:p w:rsidR="00487DAF" w:rsidRDefault="00487DAF" w:rsidP="00487DAF">
      <w:pPr>
        <w:ind w:left="1080"/>
        <w:rPr>
          <w:sz w:val="48"/>
          <w:szCs w:val="48"/>
        </w:rPr>
      </w:pPr>
    </w:p>
    <w:p w:rsidR="00487DAF" w:rsidRDefault="00487DAF" w:rsidP="00487DAF">
      <w:pPr>
        <w:ind w:left="1080"/>
        <w:rPr>
          <w:sz w:val="48"/>
          <w:szCs w:val="48"/>
        </w:rPr>
      </w:pPr>
    </w:p>
    <w:p w:rsidR="00487DAF" w:rsidRDefault="00487DAF" w:rsidP="00487DAF">
      <w:pPr>
        <w:ind w:left="1080"/>
        <w:rPr>
          <w:sz w:val="48"/>
          <w:szCs w:val="48"/>
        </w:rPr>
      </w:pPr>
    </w:p>
    <w:p w:rsidR="00487DAF" w:rsidRDefault="00487DAF" w:rsidP="00EB4BD4">
      <w:pPr>
        <w:rPr>
          <w:sz w:val="48"/>
          <w:szCs w:val="48"/>
        </w:rPr>
      </w:pPr>
    </w:p>
    <w:p w:rsidR="00EB4BD4" w:rsidRDefault="00487DAF" w:rsidP="00EB4BD4">
      <w:pPr>
        <w:pStyle w:val="Odstavecseseznamem"/>
        <w:numPr>
          <w:ilvl w:val="0"/>
          <w:numId w:val="10"/>
        </w:numPr>
        <w:ind w:left="0"/>
        <w:rPr>
          <w:sz w:val="48"/>
          <w:szCs w:val="48"/>
        </w:rPr>
      </w:pPr>
      <w:r w:rsidRPr="00EB4BD4">
        <w:rPr>
          <w:sz w:val="48"/>
          <w:szCs w:val="48"/>
        </w:rPr>
        <w:t>- ústně</w:t>
      </w:r>
      <w:r w:rsidRPr="00EB4BD4">
        <w:rPr>
          <w:sz w:val="48"/>
          <w:szCs w:val="48"/>
        </w:rPr>
        <w:tab/>
        <w:t xml:space="preserve">- </w:t>
      </w:r>
      <w:r w:rsidR="00EB4BD4">
        <w:rPr>
          <w:sz w:val="48"/>
          <w:szCs w:val="48"/>
        </w:rPr>
        <w:t>klíčovému pracovníkovi</w:t>
      </w:r>
    </w:p>
    <w:p w:rsidR="00487DAF" w:rsidRPr="00EB4BD4" w:rsidRDefault="00EB4BD4" w:rsidP="00EB4BD4">
      <w:pPr>
        <w:pStyle w:val="Odstavecseseznamem"/>
        <w:numPr>
          <w:ilvl w:val="0"/>
          <w:numId w:val="10"/>
        </w:numPr>
        <w:ind w:left="0"/>
        <w:rPr>
          <w:sz w:val="48"/>
          <w:szCs w:val="48"/>
        </w:rPr>
      </w:pPr>
      <w:r>
        <w:rPr>
          <w:sz w:val="48"/>
          <w:szCs w:val="48"/>
        </w:rPr>
        <w:t>-</w:t>
      </w:r>
      <w:r w:rsidR="00AF234A" w:rsidRPr="00EB4BD4">
        <w:rPr>
          <w:sz w:val="48"/>
          <w:szCs w:val="48"/>
        </w:rPr>
        <w:t xml:space="preserve"> </w:t>
      </w:r>
      <w:r w:rsidR="00487DAF" w:rsidRPr="00EB4BD4">
        <w:rPr>
          <w:sz w:val="48"/>
          <w:szCs w:val="48"/>
        </w:rPr>
        <w:t>vedoucí</w:t>
      </w:r>
      <w:r w:rsidR="00AF234A" w:rsidRPr="00EB4BD4">
        <w:rPr>
          <w:sz w:val="48"/>
          <w:szCs w:val="48"/>
        </w:rPr>
        <w:t>mu služby</w:t>
      </w:r>
    </w:p>
    <w:p w:rsidR="00487DAF" w:rsidRPr="00E74A10" w:rsidRDefault="00487DAF" w:rsidP="00E74A10">
      <w:pPr>
        <w:pStyle w:val="Odstavecseseznamem"/>
        <w:numPr>
          <w:ilvl w:val="0"/>
          <w:numId w:val="10"/>
        </w:numPr>
        <w:ind w:left="0"/>
        <w:rPr>
          <w:sz w:val="48"/>
          <w:szCs w:val="48"/>
        </w:rPr>
      </w:pPr>
      <w:r w:rsidRPr="00EB4BD4">
        <w:rPr>
          <w:sz w:val="48"/>
          <w:szCs w:val="48"/>
        </w:rPr>
        <w:t xml:space="preserve">- zaměstnancům </w:t>
      </w:r>
      <w:r w:rsidR="00E74A10">
        <w:rPr>
          <w:sz w:val="48"/>
          <w:szCs w:val="48"/>
        </w:rPr>
        <w:t>i</w:t>
      </w:r>
      <w:r w:rsidR="00AF234A" w:rsidRPr="00E74A10">
        <w:rPr>
          <w:sz w:val="48"/>
          <w:szCs w:val="48"/>
        </w:rPr>
        <w:t xml:space="preserve"> řediteli zařízení</w:t>
      </w:r>
    </w:p>
    <w:p w:rsidR="00487DAF" w:rsidRDefault="00487DAF" w:rsidP="00487DAF">
      <w:pPr>
        <w:ind w:left="1080"/>
        <w:rPr>
          <w:sz w:val="48"/>
          <w:szCs w:val="48"/>
        </w:rPr>
      </w:pPr>
    </w:p>
    <w:p w:rsidR="00487DAF" w:rsidRPr="00AF234A" w:rsidRDefault="00487DAF" w:rsidP="00E74A10">
      <w:pPr>
        <w:pStyle w:val="Odstavecseseznamem"/>
        <w:numPr>
          <w:ilvl w:val="1"/>
          <w:numId w:val="11"/>
        </w:numPr>
        <w:ind w:left="0" w:firstLine="0"/>
        <w:rPr>
          <w:sz w:val="48"/>
          <w:szCs w:val="48"/>
        </w:rPr>
      </w:pPr>
      <w:r w:rsidRPr="00AF234A">
        <w:rPr>
          <w:sz w:val="48"/>
          <w:szCs w:val="48"/>
        </w:rPr>
        <w:t xml:space="preserve">mohu </w:t>
      </w:r>
      <w:r w:rsidR="00EB4BD4">
        <w:rPr>
          <w:sz w:val="48"/>
          <w:szCs w:val="48"/>
        </w:rPr>
        <w:t xml:space="preserve">poprosit o pomoc někoho blízkého </w:t>
      </w:r>
      <w:r w:rsidRPr="00AF234A">
        <w:rPr>
          <w:sz w:val="48"/>
          <w:szCs w:val="48"/>
        </w:rPr>
        <w:t>a on to vyřídí za mě</w:t>
      </w:r>
    </w:p>
    <w:p w:rsidR="00487DAF" w:rsidRDefault="00487DAF" w:rsidP="00487DAF">
      <w:pPr>
        <w:ind w:left="1080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265430</wp:posOffset>
            </wp:positionV>
            <wp:extent cx="1552575" cy="1552575"/>
            <wp:effectExtent l="19050" t="0" r="9525" b="0"/>
            <wp:wrapNone/>
            <wp:docPr id="7" name="obrázek 7" descr="Obr0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Obr000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DAF" w:rsidRDefault="00487DAF" w:rsidP="00487DAF">
      <w:pPr>
        <w:ind w:left="1080"/>
        <w:rPr>
          <w:sz w:val="48"/>
          <w:szCs w:val="48"/>
        </w:rPr>
      </w:pPr>
    </w:p>
    <w:p w:rsidR="00487DAF" w:rsidRDefault="00487DAF" w:rsidP="00487DAF">
      <w:pPr>
        <w:ind w:left="1080"/>
        <w:rPr>
          <w:sz w:val="48"/>
          <w:szCs w:val="48"/>
        </w:rPr>
      </w:pPr>
    </w:p>
    <w:p w:rsidR="00487DAF" w:rsidRDefault="00487DAF" w:rsidP="00487DAF">
      <w:pPr>
        <w:ind w:left="1080"/>
        <w:rPr>
          <w:sz w:val="48"/>
          <w:szCs w:val="48"/>
        </w:rPr>
      </w:pPr>
    </w:p>
    <w:p w:rsidR="00487DAF" w:rsidRDefault="00487DAF" w:rsidP="00487DAF">
      <w:pPr>
        <w:ind w:left="1080"/>
        <w:rPr>
          <w:sz w:val="48"/>
          <w:szCs w:val="48"/>
        </w:rPr>
      </w:pPr>
    </w:p>
    <w:p w:rsidR="00487DAF" w:rsidRDefault="00487DAF" w:rsidP="00487DAF">
      <w:pPr>
        <w:ind w:left="1080"/>
        <w:rPr>
          <w:sz w:val="48"/>
          <w:szCs w:val="48"/>
        </w:rPr>
      </w:pPr>
    </w:p>
    <w:p w:rsidR="00487DAF" w:rsidRPr="00D508D8" w:rsidRDefault="00487DAF" w:rsidP="00E74A10">
      <w:pPr>
        <w:numPr>
          <w:ilvl w:val="1"/>
          <w:numId w:val="11"/>
        </w:numPr>
        <w:tabs>
          <w:tab w:val="left" w:pos="720"/>
        </w:tabs>
        <w:ind w:left="0" w:firstLine="0"/>
        <w:rPr>
          <w:sz w:val="48"/>
          <w:szCs w:val="48"/>
        </w:rPr>
      </w:pPr>
      <w:r w:rsidRPr="00D508D8">
        <w:rPr>
          <w:sz w:val="48"/>
          <w:szCs w:val="48"/>
        </w:rPr>
        <w:t>do 1 měsíce musím dostat odpověď</w:t>
      </w:r>
    </w:p>
    <w:p w:rsidR="00487DAF" w:rsidRDefault="00487DAF" w:rsidP="00487DAF">
      <w:pPr>
        <w:ind w:left="1080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36195</wp:posOffset>
            </wp:positionV>
            <wp:extent cx="1552575" cy="1552575"/>
            <wp:effectExtent l="19050" t="0" r="9525" b="0"/>
            <wp:wrapNone/>
            <wp:docPr id="8" name="obrázek 8" descr="Obr00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Obr001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DAF" w:rsidRDefault="00487DAF" w:rsidP="00487DAF">
      <w:pPr>
        <w:ind w:left="1080"/>
        <w:rPr>
          <w:sz w:val="48"/>
          <w:szCs w:val="48"/>
        </w:rPr>
      </w:pPr>
    </w:p>
    <w:p w:rsidR="00487DAF" w:rsidRDefault="00487DAF" w:rsidP="00487DAF">
      <w:pPr>
        <w:ind w:left="1080"/>
        <w:rPr>
          <w:sz w:val="48"/>
          <w:szCs w:val="48"/>
        </w:rPr>
      </w:pPr>
    </w:p>
    <w:p w:rsidR="00487DAF" w:rsidRDefault="00487DAF" w:rsidP="00487DAF">
      <w:pPr>
        <w:ind w:left="1080"/>
        <w:rPr>
          <w:sz w:val="48"/>
          <w:szCs w:val="48"/>
        </w:rPr>
      </w:pPr>
    </w:p>
    <w:p w:rsidR="00487DAF" w:rsidRDefault="00487DAF" w:rsidP="00487DAF">
      <w:pPr>
        <w:ind w:left="1080"/>
        <w:rPr>
          <w:sz w:val="48"/>
          <w:szCs w:val="48"/>
        </w:rPr>
      </w:pPr>
    </w:p>
    <w:p w:rsidR="00D61DFC" w:rsidRPr="00E74A10" w:rsidRDefault="00487DAF" w:rsidP="00E74A10">
      <w:pPr>
        <w:rPr>
          <w:sz w:val="48"/>
          <w:szCs w:val="48"/>
        </w:rPr>
      </w:pPr>
      <w:r>
        <w:rPr>
          <w:sz w:val="48"/>
          <w:szCs w:val="48"/>
        </w:rPr>
        <w:t>pokud bude stížno</w:t>
      </w:r>
      <w:r w:rsidR="00EB4BD4">
        <w:rPr>
          <w:sz w:val="48"/>
          <w:szCs w:val="48"/>
        </w:rPr>
        <w:t xml:space="preserve">st bez podpisu – anonymní – zaměstnanec mi vyhledá </w:t>
      </w:r>
      <w:r>
        <w:rPr>
          <w:sz w:val="48"/>
          <w:szCs w:val="48"/>
        </w:rPr>
        <w:t>odpověď na nástěnce vedle schránky.</w:t>
      </w:r>
    </w:p>
    <w:p w:rsidR="00D61DFC" w:rsidRDefault="00D61DFC" w:rsidP="00AF234A">
      <w:pPr>
        <w:ind w:firstLine="1080"/>
        <w:rPr>
          <w:b/>
          <w:sz w:val="48"/>
          <w:szCs w:val="48"/>
        </w:rPr>
      </w:pPr>
    </w:p>
    <w:p w:rsidR="00487DAF" w:rsidRPr="007F6EB0" w:rsidRDefault="00E74A10" w:rsidP="00AF234A">
      <w:pPr>
        <w:ind w:firstLine="108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</w:t>
      </w:r>
      <w:r w:rsidR="00487DAF" w:rsidRPr="007F6EB0">
        <w:rPr>
          <w:b/>
          <w:sz w:val="48"/>
          <w:szCs w:val="48"/>
        </w:rPr>
        <w:t>Kdo bude stížnost vyřizovat?</w:t>
      </w:r>
    </w:p>
    <w:p w:rsidR="00487DAF" w:rsidRPr="00D508D8" w:rsidRDefault="00487DAF" w:rsidP="00AF234A">
      <w:pPr>
        <w:rPr>
          <w:sz w:val="48"/>
          <w:szCs w:val="48"/>
        </w:rPr>
      </w:pPr>
      <w:r w:rsidRPr="007F6EB0">
        <w:rPr>
          <w:sz w:val="48"/>
          <w:szCs w:val="48"/>
        </w:rPr>
        <w:t xml:space="preserve">Za vyřízení stížnosti odpovídá </w:t>
      </w:r>
      <w:r w:rsidR="00AF234A">
        <w:rPr>
          <w:sz w:val="48"/>
          <w:szCs w:val="48"/>
        </w:rPr>
        <w:t>vedoucí služby</w:t>
      </w:r>
      <w:r>
        <w:rPr>
          <w:sz w:val="48"/>
          <w:szCs w:val="48"/>
        </w:rPr>
        <w:t xml:space="preserve"> </w:t>
      </w:r>
      <w:r w:rsidR="00EB4BD4">
        <w:rPr>
          <w:sz w:val="48"/>
          <w:szCs w:val="48"/>
        </w:rPr>
        <w:t>a ředitel.</w:t>
      </w:r>
    </w:p>
    <w:p w:rsidR="00487DAF" w:rsidRDefault="00AF234A" w:rsidP="00487DAF">
      <w:r>
        <w:rPr>
          <w:sz w:val="48"/>
          <w:szCs w:val="48"/>
        </w:rPr>
        <w:t>K</w:t>
      </w:r>
      <w:r w:rsidR="00487DAF" w:rsidRPr="00D508D8">
        <w:rPr>
          <w:sz w:val="48"/>
          <w:szCs w:val="48"/>
        </w:rPr>
        <w:t xml:space="preserve">dyž to ředitel nevyřeší, mohu si stěžovat </w:t>
      </w:r>
      <w:r>
        <w:rPr>
          <w:sz w:val="48"/>
          <w:szCs w:val="48"/>
        </w:rPr>
        <w:t>na K</w:t>
      </w:r>
      <w:r w:rsidR="00EB4BD4">
        <w:rPr>
          <w:sz w:val="48"/>
          <w:szCs w:val="48"/>
        </w:rPr>
        <w:t>rajském</w:t>
      </w:r>
      <w:r w:rsidR="00487DAF">
        <w:rPr>
          <w:sz w:val="48"/>
          <w:szCs w:val="48"/>
        </w:rPr>
        <w:t xml:space="preserve"> úřad</w:t>
      </w:r>
      <w:r w:rsidR="00EB4BD4">
        <w:rPr>
          <w:sz w:val="48"/>
          <w:szCs w:val="48"/>
        </w:rPr>
        <w:t>ě v Liberci</w:t>
      </w:r>
      <w:r>
        <w:rPr>
          <w:sz w:val="48"/>
          <w:szCs w:val="48"/>
        </w:rPr>
        <w:t xml:space="preserve"> nebo </w:t>
      </w:r>
      <w:r w:rsidR="00487DAF" w:rsidRPr="00D508D8">
        <w:rPr>
          <w:sz w:val="48"/>
          <w:szCs w:val="48"/>
        </w:rPr>
        <w:t>ochránci lidských práv v</w:t>
      </w:r>
      <w:r w:rsidR="00EB4BD4">
        <w:rPr>
          <w:sz w:val="48"/>
          <w:szCs w:val="48"/>
        </w:rPr>
        <w:t> </w:t>
      </w:r>
      <w:r w:rsidR="00487DAF" w:rsidRPr="00D508D8">
        <w:rPr>
          <w:sz w:val="48"/>
          <w:szCs w:val="48"/>
        </w:rPr>
        <w:t>Brně</w:t>
      </w:r>
      <w:r w:rsidR="00EB4BD4">
        <w:rPr>
          <w:sz w:val="48"/>
          <w:szCs w:val="48"/>
        </w:rPr>
        <w:t>.</w:t>
      </w:r>
      <w:r w:rsidR="00487DAF">
        <w:tab/>
      </w:r>
      <w:r w:rsidR="00487DAF">
        <w:tab/>
      </w:r>
    </w:p>
    <w:p w:rsidR="00487DAF" w:rsidRDefault="00487DAF"/>
    <w:sectPr w:rsidR="00487DAF" w:rsidSect="0099504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0CD" w:rsidRDefault="000D50CD" w:rsidP="00FC0C5B">
      <w:r>
        <w:separator/>
      </w:r>
    </w:p>
  </w:endnote>
  <w:endnote w:type="continuationSeparator" w:id="0">
    <w:p w:rsidR="000D50CD" w:rsidRDefault="000D50CD" w:rsidP="00FC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0CD" w:rsidRDefault="000D50CD" w:rsidP="00FC0C5B">
      <w:r>
        <w:separator/>
      </w:r>
    </w:p>
  </w:footnote>
  <w:footnote w:type="continuationSeparator" w:id="0">
    <w:p w:rsidR="000D50CD" w:rsidRDefault="000D50CD" w:rsidP="00FC0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28.8pt;height:706.8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1609D2"/>
    <w:multiLevelType w:val="hybridMultilevel"/>
    <w:tmpl w:val="1DD01D6E"/>
    <w:lvl w:ilvl="0" w:tplc="B41AD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E48B8"/>
    <w:multiLevelType w:val="hybridMultilevel"/>
    <w:tmpl w:val="B26EDAE4"/>
    <w:lvl w:ilvl="0" w:tplc="3D30E8C6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175FE"/>
    <w:multiLevelType w:val="hybridMultilevel"/>
    <w:tmpl w:val="5B44D2BE"/>
    <w:lvl w:ilvl="0" w:tplc="EE408FE2">
      <w:start w:val="5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>
    <w:nsid w:val="260C4ED7"/>
    <w:multiLevelType w:val="hybridMultilevel"/>
    <w:tmpl w:val="C928834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5C0EA0"/>
    <w:multiLevelType w:val="hybridMultilevel"/>
    <w:tmpl w:val="6A8E2872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40343F"/>
    <w:multiLevelType w:val="hybridMultilevel"/>
    <w:tmpl w:val="BAC0E5F6"/>
    <w:lvl w:ilvl="0" w:tplc="AF889826">
      <w:start w:val="1"/>
      <w:numFmt w:val="decimal"/>
      <w:lvlText w:val="%1."/>
      <w:lvlJc w:val="left"/>
      <w:pPr>
        <w:ind w:left="720" w:hanging="360"/>
      </w:pPr>
      <w:rPr>
        <w:rFonts w:hint="default"/>
        <w:sz w:val="48"/>
        <w:szCs w:val="4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9085E"/>
    <w:multiLevelType w:val="hybridMultilevel"/>
    <w:tmpl w:val="54D4E086"/>
    <w:lvl w:ilvl="0" w:tplc="1138CF06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456D392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34F2A184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DB9A3FF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D5AEFBF6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5" w:tplc="B7B88E9A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6" w:tplc="1570DD3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6902D712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8" w:tplc="87DED5E2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</w:rPr>
    </w:lvl>
  </w:abstractNum>
  <w:abstractNum w:abstractNumId="9">
    <w:nsid w:val="4E2B10D2"/>
    <w:multiLevelType w:val="hybridMultilevel"/>
    <w:tmpl w:val="AFEED4A6"/>
    <w:lvl w:ilvl="0" w:tplc="5AC22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33208"/>
    <w:multiLevelType w:val="hybridMultilevel"/>
    <w:tmpl w:val="C672BDD4"/>
    <w:lvl w:ilvl="0" w:tplc="D45EB2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DAF"/>
    <w:rsid w:val="0001134E"/>
    <w:rsid w:val="00013369"/>
    <w:rsid w:val="0003112C"/>
    <w:rsid w:val="00055DA2"/>
    <w:rsid w:val="00061863"/>
    <w:rsid w:val="000C4244"/>
    <w:rsid w:val="000D2880"/>
    <w:rsid w:val="000D50CD"/>
    <w:rsid w:val="000E154B"/>
    <w:rsid w:val="001252DE"/>
    <w:rsid w:val="00126775"/>
    <w:rsid w:val="00190B39"/>
    <w:rsid w:val="001C3DC6"/>
    <w:rsid w:val="001D3CE3"/>
    <w:rsid w:val="00254E61"/>
    <w:rsid w:val="0026206B"/>
    <w:rsid w:val="00281637"/>
    <w:rsid w:val="002834DA"/>
    <w:rsid w:val="002A4302"/>
    <w:rsid w:val="002D620B"/>
    <w:rsid w:val="002F3C3D"/>
    <w:rsid w:val="00327101"/>
    <w:rsid w:val="00377E46"/>
    <w:rsid w:val="00395D42"/>
    <w:rsid w:val="00411A36"/>
    <w:rsid w:val="00420E66"/>
    <w:rsid w:val="00421AB3"/>
    <w:rsid w:val="00426F6D"/>
    <w:rsid w:val="0044373C"/>
    <w:rsid w:val="0044703E"/>
    <w:rsid w:val="00462D6D"/>
    <w:rsid w:val="00462EC8"/>
    <w:rsid w:val="00487DAF"/>
    <w:rsid w:val="00492F0A"/>
    <w:rsid w:val="004975F2"/>
    <w:rsid w:val="004C3AA0"/>
    <w:rsid w:val="00523668"/>
    <w:rsid w:val="00562A78"/>
    <w:rsid w:val="005F2C49"/>
    <w:rsid w:val="0062145D"/>
    <w:rsid w:val="006229E1"/>
    <w:rsid w:val="00650CAD"/>
    <w:rsid w:val="0067792B"/>
    <w:rsid w:val="006F7288"/>
    <w:rsid w:val="00736DC9"/>
    <w:rsid w:val="00753A92"/>
    <w:rsid w:val="0079076E"/>
    <w:rsid w:val="008A7625"/>
    <w:rsid w:val="008D768E"/>
    <w:rsid w:val="008E1F8A"/>
    <w:rsid w:val="008F6507"/>
    <w:rsid w:val="00916583"/>
    <w:rsid w:val="009615D4"/>
    <w:rsid w:val="00995049"/>
    <w:rsid w:val="009B0421"/>
    <w:rsid w:val="009B53F1"/>
    <w:rsid w:val="009B5C7A"/>
    <w:rsid w:val="009D3171"/>
    <w:rsid w:val="00A04A35"/>
    <w:rsid w:val="00A10188"/>
    <w:rsid w:val="00A574D6"/>
    <w:rsid w:val="00A6525D"/>
    <w:rsid w:val="00AB662E"/>
    <w:rsid w:val="00AE06A0"/>
    <w:rsid w:val="00AF234A"/>
    <w:rsid w:val="00AF764D"/>
    <w:rsid w:val="00B043B3"/>
    <w:rsid w:val="00B44C3B"/>
    <w:rsid w:val="00B47BF3"/>
    <w:rsid w:val="00B62556"/>
    <w:rsid w:val="00B906A8"/>
    <w:rsid w:val="00BE12DA"/>
    <w:rsid w:val="00BE65AD"/>
    <w:rsid w:val="00C47101"/>
    <w:rsid w:val="00D005C8"/>
    <w:rsid w:val="00D14A70"/>
    <w:rsid w:val="00D20874"/>
    <w:rsid w:val="00D4011D"/>
    <w:rsid w:val="00D61DFC"/>
    <w:rsid w:val="00DC2D52"/>
    <w:rsid w:val="00DC726D"/>
    <w:rsid w:val="00DD53C4"/>
    <w:rsid w:val="00DF1B15"/>
    <w:rsid w:val="00DF7BAC"/>
    <w:rsid w:val="00E1428C"/>
    <w:rsid w:val="00E14D26"/>
    <w:rsid w:val="00E6012B"/>
    <w:rsid w:val="00E73C39"/>
    <w:rsid w:val="00E74A10"/>
    <w:rsid w:val="00E76B8E"/>
    <w:rsid w:val="00EB4BD4"/>
    <w:rsid w:val="00F07451"/>
    <w:rsid w:val="00F2391F"/>
    <w:rsid w:val="00FB5F71"/>
    <w:rsid w:val="00FC0C5B"/>
    <w:rsid w:val="00FC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DAF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87DAF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487D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487DAF"/>
    <w:rPr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rsid w:val="00487DAF"/>
    <w:pPr>
      <w:widowControl w:val="0"/>
      <w:autoSpaceDE w:val="0"/>
      <w:autoSpaceDN w:val="0"/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10"/>
    <w:rsid w:val="00487DA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87DA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dpis4Char">
    <w:name w:val="Nadpis 4 Char"/>
    <w:basedOn w:val="Standardnpsmoodstavce"/>
    <w:link w:val="Nadpis4"/>
    <w:rsid w:val="00487DA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487DAF"/>
    <w:pPr>
      <w:suppressAutoHyphens/>
      <w:autoSpaceDE w:val="0"/>
      <w:ind w:left="720"/>
      <w:contextualSpacing/>
    </w:pPr>
    <w:rPr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7D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7DAF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C3AA0"/>
  </w:style>
  <w:style w:type="paragraph" w:styleId="Zhlav">
    <w:name w:val="header"/>
    <w:basedOn w:val="Normln"/>
    <w:link w:val="ZhlavChar"/>
    <w:uiPriority w:val="99"/>
    <w:semiHidden/>
    <w:unhideWhenUsed/>
    <w:rsid w:val="00FC0C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C0C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FC0C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C0C5B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90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886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525053811">
          <w:marLeft w:val="195"/>
          <w:marRight w:val="19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4563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94992">
                      <w:marLeft w:val="0"/>
                      <w:marRight w:val="0"/>
                      <w:marTop w:val="0"/>
                      <w:marBottom w:val="285"/>
                      <w:divBdr>
                        <w:top w:val="single" w:sz="12" w:space="0" w:color="DC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2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4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37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1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psv.cz" TargetMode="External"/><Relationship Id="rId14" Type="http://schemas.openxmlformats.org/officeDocument/2006/relationships/image" Target="media/image6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1FA6F-41DB-4FF4-96D7-40103F78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1513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</dc:creator>
  <cp:lastModifiedBy>Hana Makovcová</cp:lastModifiedBy>
  <cp:revision>33</cp:revision>
  <cp:lastPrinted>2011-05-18T04:00:00Z</cp:lastPrinted>
  <dcterms:created xsi:type="dcterms:W3CDTF">2011-04-26T04:03:00Z</dcterms:created>
  <dcterms:modified xsi:type="dcterms:W3CDTF">2019-02-25T08:56:00Z</dcterms:modified>
</cp:coreProperties>
</file>